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60B12" w14:textId="4DDED689" w:rsidR="00806DBE" w:rsidRDefault="00806DBE" w:rsidP="005E7A79">
      <w:pPr>
        <w:spacing w:after="120" w:line="360" w:lineRule="auto"/>
        <w:rPr>
          <w:rFonts w:ascii="Arial" w:hAnsi="Arial" w:cs="Arial"/>
          <w:b/>
          <w:bCs/>
          <w:sz w:val="34"/>
          <w:szCs w:val="34"/>
        </w:rPr>
      </w:pPr>
      <w:proofErr w:type="spellStart"/>
      <w:r w:rsidRPr="00806DBE">
        <w:rPr>
          <w:rFonts w:ascii="Arial" w:hAnsi="Arial" w:cs="Arial"/>
          <w:b/>
          <w:bCs/>
          <w:sz w:val="34"/>
          <w:szCs w:val="34"/>
        </w:rPr>
        <w:t>apenio</w:t>
      </w:r>
      <w:proofErr w:type="spellEnd"/>
      <w:r w:rsidRPr="00806DBE">
        <w:rPr>
          <w:rFonts w:ascii="Arial" w:hAnsi="Arial" w:cs="Arial"/>
          <w:b/>
          <w:bCs/>
          <w:sz w:val="34"/>
          <w:szCs w:val="34"/>
          <w:vertAlign w:val="superscript"/>
        </w:rPr>
        <w:t>®</w:t>
      </w:r>
      <w:r w:rsidRPr="00806DBE">
        <w:rPr>
          <w:rFonts w:ascii="Arial" w:hAnsi="Arial" w:cs="Arial"/>
          <w:b/>
          <w:bCs/>
          <w:sz w:val="34"/>
          <w:szCs w:val="34"/>
        </w:rPr>
        <w:t xml:space="preserve"> vereinfacht die </w:t>
      </w:r>
      <w:r w:rsidR="00A82FC4" w:rsidRPr="00806DBE">
        <w:rPr>
          <w:rFonts w:ascii="Arial" w:hAnsi="Arial" w:cs="Arial"/>
          <w:b/>
          <w:bCs/>
          <w:sz w:val="34"/>
          <w:szCs w:val="34"/>
        </w:rPr>
        <w:t>P</w:t>
      </w:r>
      <w:r w:rsidR="00A82FC4">
        <w:rPr>
          <w:rFonts w:ascii="Arial" w:hAnsi="Arial" w:cs="Arial"/>
          <w:b/>
          <w:bCs/>
          <w:sz w:val="34"/>
          <w:szCs w:val="34"/>
        </w:rPr>
        <w:t>atienten</w:t>
      </w:r>
      <w:r w:rsidR="00A82FC4" w:rsidRPr="00806DBE">
        <w:rPr>
          <w:rFonts w:ascii="Arial" w:hAnsi="Arial" w:cs="Arial"/>
          <w:b/>
          <w:bCs/>
          <w:sz w:val="34"/>
          <w:szCs w:val="34"/>
        </w:rPr>
        <w:t xml:space="preserve">dokumentation </w:t>
      </w:r>
      <w:r w:rsidRPr="00806DBE">
        <w:rPr>
          <w:rFonts w:ascii="Arial" w:hAnsi="Arial" w:cs="Arial"/>
          <w:b/>
          <w:bCs/>
          <w:sz w:val="34"/>
          <w:szCs w:val="34"/>
        </w:rPr>
        <w:t>und entlastet damit das Klinikpersonal</w:t>
      </w:r>
    </w:p>
    <w:p w14:paraId="3EB23544" w14:textId="4E4B6F7F" w:rsidR="00460921" w:rsidRDefault="00806DBE" w:rsidP="00747624">
      <w:pPr>
        <w:spacing w:after="120" w:line="360" w:lineRule="auto"/>
        <w:rPr>
          <w:rFonts w:ascii="Arial" w:hAnsi="Arial" w:cs="Arial"/>
          <w:b/>
          <w:sz w:val="24"/>
          <w:szCs w:val="24"/>
        </w:rPr>
      </w:pPr>
      <w:r w:rsidRPr="00806DBE">
        <w:rPr>
          <w:rFonts w:ascii="Arial" w:hAnsi="Arial" w:cs="Arial"/>
          <w:b/>
          <w:sz w:val="24"/>
          <w:szCs w:val="24"/>
        </w:rPr>
        <w:t xml:space="preserve">Reportage von Welt der Wunder zeigt, wie das AKH Celle ihre </w:t>
      </w:r>
      <w:r w:rsidR="00A82FC4">
        <w:rPr>
          <w:rFonts w:ascii="Arial" w:hAnsi="Arial" w:cs="Arial"/>
          <w:b/>
          <w:sz w:val="24"/>
          <w:szCs w:val="24"/>
        </w:rPr>
        <w:t>Patientend</w:t>
      </w:r>
      <w:r w:rsidRPr="00806DBE">
        <w:rPr>
          <w:rFonts w:ascii="Arial" w:hAnsi="Arial" w:cs="Arial"/>
          <w:b/>
          <w:sz w:val="24"/>
          <w:szCs w:val="24"/>
        </w:rPr>
        <w:t xml:space="preserve">okumentation mit der </w:t>
      </w:r>
      <w:r w:rsidR="00A82FC4">
        <w:rPr>
          <w:rFonts w:ascii="Arial" w:hAnsi="Arial" w:cs="Arial"/>
          <w:b/>
          <w:sz w:val="24"/>
          <w:szCs w:val="24"/>
        </w:rPr>
        <w:t>S</w:t>
      </w:r>
      <w:r w:rsidRPr="00806DBE">
        <w:rPr>
          <w:rFonts w:ascii="Arial" w:hAnsi="Arial" w:cs="Arial"/>
          <w:b/>
          <w:sz w:val="24"/>
          <w:szCs w:val="24"/>
        </w:rPr>
        <w:t xml:space="preserve">oftware </w:t>
      </w:r>
      <w:proofErr w:type="spellStart"/>
      <w:r w:rsidRPr="00806DBE">
        <w:rPr>
          <w:rFonts w:ascii="Arial" w:hAnsi="Arial" w:cs="Arial"/>
          <w:b/>
          <w:sz w:val="24"/>
          <w:szCs w:val="24"/>
        </w:rPr>
        <w:t>apenio</w:t>
      </w:r>
      <w:proofErr w:type="spellEnd"/>
      <w:r w:rsidRPr="00806DBE">
        <w:rPr>
          <w:rFonts w:ascii="Arial" w:hAnsi="Arial" w:cs="Arial"/>
          <w:b/>
          <w:sz w:val="24"/>
          <w:szCs w:val="24"/>
          <w:vertAlign w:val="superscript"/>
        </w:rPr>
        <w:t>®</w:t>
      </w:r>
      <w:r w:rsidRPr="00806DBE">
        <w:rPr>
          <w:rFonts w:ascii="Arial" w:hAnsi="Arial" w:cs="Arial"/>
          <w:b/>
          <w:sz w:val="24"/>
          <w:szCs w:val="24"/>
        </w:rPr>
        <w:t xml:space="preserve"> digitalisiert hat</w:t>
      </w:r>
    </w:p>
    <w:p w14:paraId="2BCF8BD5" w14:textId="77777777" w:rsidR="00806DBE" w:rsidRDefault="00806DBE" w:rsidP="00747624">
      <w:pPr>
        <w:spacing w:after="120" w:line="360" w:lineRule="auto"/>
        <w:rPr>
          <w:rFonts w:ascii="Arial" w:hAnsi="Arial" w:cs="Arial"/>
          <w:sz w:val="34"/>
          <w:szCs w:val="34"/>
        </w:rPr>
      </w:pPr>
    </w:p>
    <w:p w14:paraId="55B24360" w14:textId="7B98A7BE" w:rsidR="00757A6E" w:rsidRDefault="003376C5">
      <w:pPr>
        <w:spacing w:after="120" w:line="360" w:lineRule="auto"/>
      </w:pPr>
      <w:r>
        <w:rPr>
          <w:rFonts w:ascii="Arial" w:hAnsi="Arial" w:cs="Arial"/>
          <w:b/>
          <w:bCs/>
          <w:sz w:val="24"/>
          <w:szCs w:val="24"/>
        </w:rPr>
        <w:t xml:space="preserve">Bremen, </w:t>
      </w:r>
      <w:r w:rsidR="00806DBE">
        <w:rPr>
          <w:rFonts w:ascii="Arial" w:hAnsi="Arial" w:cs="Arial"/>
          <w:b/>
          <w:bCs/>
          <w:sz w:val="24"/>
          <w:szCs w:val="24"/>
        </w:rPr>
        <w:fldChar w:fldCharType="begin"/>
      </w:r>
      <w:r w:rsidR="00806DBE">
        <w:rPr>
          <w:rFonts w:ascii="Arial" w:hAnsi="Arial" w:cs="Arial"/>
          <w:b/>
          <w:bCs/>
          <w:sz w:val="24"/>
          <w:szCs w:val="24"/>
        </w:rPr>
        <w:instrText xml:space="preserve"> DATE   \* MERGEFORMAT </w:instrText>
      </w:r>
      <w:r w:rsidR="00806DBE">
        <w:rPr>
          <w:rFonts w:ascii="Arial" w:hAnsi="Arial" w:cs="Arial"/>
          <w:b/>
          <w:bCs/>
          <w:sz w:val="24"/>
          <w:szCs w:val="24"/>
        </w:rPr>
        <w:fldChar w:fldCharType="separate"/>
      </w:r>
      <w:r w:rsidR="006C0FC6">
        <w:rPr>
          <w:rFonts w:ascii="Arial" w:hAnsi="Arial" w:cs="Arial"/>
          <w:b/>
          <w:bCs/>
          <w:noProof/>
          <w:sz w:val="24"/>
          <w:szCs w:val="24"/>
        </w:rPr>
        <w:t>24.07.2023</w:t>
      </w:r>
      <w:r w:rsidR="00806DBE">
        <w:rPr>
          <w:rFonts w:ascii="Arial" w:hAnsi="Arial" w:cs="Arial"/>
          <w:b/>
          <w:bCs/>
          <w:sz w:val="24"/>
          <w:szCs w:val="24"/>
        </w:rPr>
        <w:fldChar w:fldCharType="end"/>
      </w:r>
    </w:p>
    <w:p w14:paraId="02E7FD31" w14:textId="77777777" w:rsidR="00806DBE" w:rsidRPr="00806DBE" w:rsidRDefault="00806DBE" w:rsidP="00806DBE">
      <w:pPr>
        <w:spacing w:line="360" w:lineRule="auto"/>
        <w:rPr>
          <w:rFonts w:ascii="Calibri" w:hAnsi="Calibri"/>
          <w:sz w:val="22"/>
          <w:szCs w:val="22"/>
          <w:lang w:eastAsia="en-US"/>
        </w:rPr>
      </w:pPr>
      <w:r w:rsidRPr="00806DBE">
        <w:rPr>
          <w:rFonts w:ascii="Calibri" w:hAnsi="Calibri"/>
          <w:sz w:val="22"/>
          <w:szCs w:val="22"/>
          <w:lang w:eastAsia="en-US"/>
        </w:rPr>
        <w:t xml:space="preserve">Zu wenig Pflegepersonal für zu viele Patient*innen – das ist die Realität in vielen deutschen Kliniken. Insgesamt fehlen rund 200.000 Vollzeitkräfte, Tendenz steigend. Für das überlastete Personal zählt deshalb oft jede Minute. Denn das Arbeitspensum erhöht sich stetig. Genau hier setzt </w:t>
      </w:r>
      <w:proofErr w:type="spellStart"/>
      <w:r w:rsidRPr="00806DBE">
        <w:rPr>
          <w:rFonts w:ascii="Calibri" w:hAnsi="Calibri"/>
          <w:sz w:val="22"/>
          <w:szCs w:val="22"/>
          <w:lang w:eastAsia="en-US"/>
        </w:rPr>
        <w:t>apenio</w:t>
      </w:r>
      <w:proofErr w:type="spellEnd"/>
      <w:r w:rsidRPr="00806DBE">
        <w:rPr>
          <w:rFonts w:ascii="Calibri" w:hAnsi="Calibri"/>
          <w:sz w:val="22"/>
          <w:szCs w:val="22"/>
          <w:lang w:eastAsia="en-US"/>
        </w:rPr>
        <w:t xml:space="preserve">® an. Mit der Software können Kliniken ihre Patientendaten digital dokumentieren und damit insbesondere das Pflegepersonal zeitlich entlasten. </w:t>
      </w:r>
    </w:p>
    <w:p w14:paraId="0E24A409" w14:textId="77777777" w:rsidR="00806DBE" w:rsidRDefault="00806DBE" w:rsidP="00806DBE">
      <w:pPr>
        <w:spacing w:line="360" w:lineRule="auto"/>
        <w:rPr>
          <w:rFonts w:ascii="Calibri" w:hAnsi="Calibri"/>
          <w:sz w:val="22"/>
          <w:szCs w:val="22"/>
          <w:lang w:eastAsia="en-US"/>
        </w:rPr>
      </w:pPr>
    </w:p>
    <w:p w14:paraId="3CE46E7A" w14:textId="6C8DED83" w:rsidR="00806DBE" w:rsidRPr="00806DBE" w:rsidRDefault="00806DBE" w:rsidP="00806DBE">
      <w:pPr>
        <w:spacing w:line="360" w:lineRule="auto"/>
        <w:rPr>
          <w:rFonts w:ascii="Calibri" w:hAnsi="Calibri"/>
          <w:sz w:val="22"/>
          <w:szCs w:val="22"/>
          <w:lang w:eastAsia="en-US"/>
        </w:rPr>
      </w:pPr>
      <w:r w:rsidRPr="00806DBE">
        <w:rPr>
          <w:rFonts w:ascii="Calibri" w:hAnsi="Calibri"/>
          <w:sz w:val="22"/>
          <w:szCs w:val="22"/>
          <w:lang w:eastAsia="en-US"/>
        </w:rPr>
        <w:t xml:space="preserve">Wie </w:t>
      </w:r>
      <w:proofErr w:type="spellStart"/>
      <w:r w:rsidRPr="00806DBE">
        <w:rPr>
          <w:rFonts w:ascii="Calibri" w:hAnsi="Calibri"/>
          <w:sz w:val="22"/>
          <w:szCs w:val="22"/>
          <w:lang w:eastAsia="en-US"/>
        </w:rPr>
        <w:t>apenio</w:t>
      </w:r>
      <w:proofErr w:type="spellEnd"/>
      <w:r w:rsidRPr="00806DBE">
        <w:rPr>
          <w:rFonts w:ascii="Calibri" w:hAnsi="Calibri"/>
          <w:sz w:val="22"/>
          <w:szCs w:val="22"/>
          <w:lang w:eastAsia="en-US"/>
        </w:rPr>
        <w:t xml:space="preserve">® in der Praxis aussieht, zeigt die Reportage der Sendereihe </w:t>
      </w:r>
      <w:r w:rsidR="00FB7669">
        <w:rPr>
          <w:rFonts w:ascii="Calibri" w:hAnsi="Calibri"/>
          <w:sz w:val="22"/>
          <w:szCs w:val="22"/>
          <w:lang w:eastAsia="en-US"/>
        </w:rPr>
        <w:t>„</w:t>
      </w:r>
      <w:r w:rsidRPr="00806DBE">
        <w:rPr>
          <w:rFonts w:ascii="Calibri" w:hAnsi="Calibri"/>
          <w:sz w:val="22"/>
          <w:szCs w:val="22"/>
          <w:lang w:eastAsia="en-US"/>
        </w:rPr>
        <w:t xml:space="preserve">Life </w:t>
      </w:r>
      <w:proofErr w:type="spellStart"/>
      <w:r w:rsidRPr="00806DBE">
        <w:rPr>
          <w:rFonts w:ascii="Calibri" w:hAnsi="Calibri"/>
          <w:sz w:val="22"/>
          <w:szCs w:val="22"/>
          <w:lang w:eastAsia="en-US"/>
        </w:rPr>
        <w:t>goes</w:t>
      </w:r>
      <w:proofErr w:type="spellEnd"/>
      <w:r w:rsidRPr="00806DBE">
        <w:rPr>
          <w:rFonts w:ascii="Calibri" w:hAnsi="Calibri"/>
          <w:sz w:val="22"/>
          <w:szCs w:val="22"/>
          <w:lang w:eastAsia="en-US"/>
        </w:rPr>
        <w:t xml:space="preserve"> on</w:t>
      </w:r>
      <w:r w:rsidR="00FB7669">
        <w:rPr>
          <w:rFonts w:ascii="Calibri" w:hAnsi="Calibri"/>
          <w:sz w:val="22"/>
          <w:szCs w:val="22"/>
          <w:lang w:eastAsia="en-US"/>
        </w:rPr>
        <w:t>“</w:t>
      </w:r>
      <w:r w:rsidRPr="00806DBE">
        <w:rPr>
          <w:rFonts w:ascii="Calibri" w:hAnsi="Calibri"/>
          <w:sz w:val="22"/>
          <w:szCs w:val="22"/>
          <w:lang w:eastAsia="en-US"/>
        </w:rPr>
        <w:t xml:space="preserve"> von Welt der Wunder im Allgemeinen Krankenhaus (AKH) Celle. Die Klinik ist eine von rund </w:t>
      </w:r>
      <w:r w:rsidRPr="00520356">
        <w:rPr>
          <w:rFonts w:ascii="Calibri" w:hAnsi="Calibri"/>
          <w:sz w:val="22"/>
          <w:szCs w:val="22"/>
          <w:lang w:eastAsia="en-US"/>
        </w:rPr>
        <w:t>100 Einrichtungen</w:t>
      </w:r>
      <w:r w:rsidRPr="00806DBE">
        <w:rPr>
          <w:rFonts w:ascii="Calibri" w:hAnsi="Calibri"/>
          <w:sz w:val="22"/>
          <w:szCs w:val="22"/>
          <w:lang w:eastAsia="en-US"/>
        </w:rPr>
        <w:t xml:space="preserve">, die die Software bereits </w:t>
      </w:r>
      <w:r w:rsidR="00520356">
        <w:rPr>
          <w:rFonts w:ascii="Calibri" w:hAnsi="Calibri"/>
          <w:sz w:val="22"/>
          <w:szCs w:val="22"/>
          <w:lang w:eastAsia="en-US"/>
        </w:rPr>
        <w:t>einsetzen</w:t>
      </w:r>
      <w:r w:rsidRPr="00806DBE">
        <w:rPr>
          <w:rFonts w:ascii="Calibri" w:hAnsi="Calibri"/>
          <w:sz w:val="22"/>
          <w:szCs w:val="22"/>
          <w:lang w:eastAsia="en-US"/>
        </w:rPr>
        <w:t xml:space="preserve">. „Wir nutzen </w:t>
      </w:r>
      <w:proofErr w:type="spellStart"/>
      <w:r w:rsidRPr="00806DBE">
        <w:rPr>
          <w:rFonts w:ascii="Calibri" w:hAnsi="Calibri"/>
          <w:sz w:val="22"/>
          <w:szCs w:val="22"/>
          <w:lang w:eastAsia="en-US"/>
        </w:rPr>
        <w:t>apenio</w:t>
      </w:r>
      <w:proofErr w:type="spellEnd"/>
      <w:r w:rsidRPr="00806DBE">
        <w:rPr>
          <w:rFonts w:ascii="Calibri" w:hAnsi="Calibri"/>
          <w:sz w:val="22"/>
          <w:szCs w:val="22"/>
          <w:lang w:eastAsia="en-US"/>
        </w:rPr>
        <w:t xml:space="preserve"> als digitale Plattform, um zu kommunizieren“, beginnt Prof. Eckart Mayr, Chefarzt des AKH Celle. Er sieht in der zunehmenden Digitalisierung vor allem eine Chance für das Gesundheitswesen. </w:t>
      </w:r>
    </w:p>
    <w:p w14:paraId="226F0355" w14:textId="77777777" w:rsidR="00806DBE" w:rsidRPr="00806DBE" w:rsidRDefault="00806DBE" w:rsidP="00806DBE">
      <w:pPr>
        <w:spacing w:line="360" w:lineRule="auto"/>
        <w:rPr>
          <w:rFonts w:ascii="Calibri" w:hAnsi="Calibri"/>
          <w:sz w:val="22"/>
          <w:szCs w:val="22"/>
          <w:lang w:eastAsia="en-US"/>
        </w:rPr>
      </w:pPr>
    </w:p>
    <w:p w14:paraId="605165ED" w14:textId="6CFE595E" w:rsidR="005E7A79" w:rsidRDefault="00806DBE" w:rsidP="00806DBE">
      <w:pPr>
        <w:spacing w:line="360" w:lineRule="auto"/>
        <w:rPr>
          <w:rFonts w:ascii="Calibri" w:hAnsi="Calibri"/>
          <w:sz w:val="22"/>
          <w:szCs w:val="22"/>
          <w:lang w:eastAsia="en-US"/>
        </w:rPr>
      </w:pPr>
      <w:r w:rsidRPr="00806DBE">
        <w:rPr>
          <w:rFonts w:ascii="Calibri" w:hAnsi="Calibri"/>
          <w:sz w:val="22"/>
          <w:szCs w:val="22"/>
          <w:lang w:eastAsia="en-US"/>
        </w:rPr>
        <w:t>„Die Patientenakte in Papierform ist eigentlich ein Relikt der Vergangenheit. Sie muss eingescannt werden, sie muss au</w:t>
      </w:r>
      <w:r w:rsidR="0024765A">
        <w:rPr>
          <w:rFonts w:ascii="Calibri" w:hAnsi="Calibri"/>
          <w:sz w:val="22"/>
          <w:szCs w:val="22"/>
          <w:lang w:eastAsia="en-US"/>
        </w:rPr>
        <w:t>f</w:t>
      </w:r>
      <w:r w:rsidRPr="00806DBE">
        <w:rPr>
          <w:rFonts w:ascii="Calibri" w:hAnsi="Calibri"/>
          <w:sz w:val="22"/>
          <w:szCs w:val="22"/>
          <w:lang w:eastAsia="en-US"/>
        </w:rPr>
        <w:t xml:space="preserve">gehoben werden, wenn wir etwas nachschauen wollen.“ Mit </w:t>
      </w:r>
      <w:proofErr w:type="spellStart"/>
      <w:r w:rsidRPr="00806DBE">
        <w:rPr>
          <w:rFonts w:ascii="Calibri" w:hAnsi="Calibri"/>
          <w:sz w:val="22"/>
          <w:szCs w:val="22"/>
          <w:lang w:eastAsia="en-US"/>
        </w:rPr>
        <w:t>apenio</w:t>
      </w:r>
      <w:proofErr w:type="spellEnd"/>
      <w:r w:rsidRPr="00806DBE">
        <w:rPr>
          <w:rFonts w:ascii="Calibri" w:hAnsi="Calibri"/>
          <w:sz w:val="22"/>
          <w:szCs w:val="22"/>
          <w:lang w:eastAsia="en-US"/>
        </w:rPr>
        <w:t xml:space="preserve"> kann das AKH Celle die Patientendatenführung nun deutlich beschleunigen.</w:t>
      </w:r>
    </w:p>
    <w:p w14:paraId="09CA86B7" w14:textId="77777777" w:rsidR="00806DBE" w:rsidRPr="005E7A79" w:rsidRDefault="00806DBE" w:rsidP="00806DBE">
      <w:pPr>
        <w:spacing w:line="360" w:lineRule="auto"/>
        <w:rPr>
          <w:rFonts w:ascii="Calibri" w:hAnsi="Calibri"/>
          <w:sz w:val="22"/>
          <w:szCs w:val="22"/>
          <w:lang w:eastAsia="en-US"/>
        </w:rPr>
      </w:pPr>
    </w:p>
    <w:p w14:paraId="55F198C3" w14:textId="7BF5CD72" w:rsidR="00806DBE" w:rsidRDefault="00806DBE" w:rsidP="00806DBE">
      <w:pPr>
        <w:spacing w:line="360" w:lineRule="auto"/>
        <w:rPr>
          <w:rFonts w:ascii="Calibri" w:hAnsi="Calibri"/>
          <w:b/>
          <w:sz w:val="22"/>
          <w:szCs w:val="22"/>
          <w:lang w:eastAsia="en-US"/>
        </w:rPr>
      </w:pPr>
      <w:r w:rsidRPr="00806DBE">
        <w:rPr>
          <w:rFonts w:ascii="Calibri" w:hAnsi="Calibri"/>
          <w:b/>
          <w:sz w:val="22"/>
          <w:szCs w:val="22"/>
          <w:lang w:eastAsia="en-US"/>
        </w:rPr>
        <w:t>Digitale Dokumentation bringt Zeitersparnis</w:t>
      </w:r>
    </w:p>
    <w:p w14:paraId="4E615D84" w14:textId="77777777" w:rsidR="00806DBE" w:rsidRPr="00806DBE" w:rsidRDefault="00806DBE" w:rsidP="00806DBE">
      <w:pPr>
        <w:spacing w:line="360" w:lineRule="auto"/>
        <w:rPr>
          <w:rFonts w:ascii="Calibri" w:hAnsi="Calibri"/>
          <w:sz w:val="22"/>
          <w:szCs w:val="22"/>
          <w:lang w:eastAsia="en-US"/>
        </w:rPr>
      </w:pPr>
      <w:r w:rsidRPr="00806DBE">
        <w:rPr>
          <w:rFonts w:ascii="Calibri" w:hAnsi="Calibri"/>
          <w:sz w:val="22"/>
          <w:szCs w:val="22"/>
          <w:lang w:eastAsia="en-US"/>
        </w:rPr>
        <w:t>Von der Anamnese bis zur Medikation wird alles digital hinterlegt. So stehen alle relevanten Informationen jederzeit zur Verfügung. Das Fachpersonal muss somit auch nichts doppelt dokumentieren und kann alles rund um den Patienten im Blick behalten.</w:t>
      </w:r>
    </w:p>
    <w:p w14:paraId="084D792F" w14:textId="77777777" w:rsidR="00806DBE" w:rsidRPr="00806DBE" w:rsidRDefault="00806DBE" w:rsidP="00806DBE">
      <w:pPr>
        <w:spacing w:line="360" w:lineRule="auto"/>
        <w:rPr>
          <w:rFonts w:ascii="Calibri" w:hAnsi="Calibri"/>
          <w:sz w:val="22"/>
          <w:szCs w:val="22"/>
          <w:lang w:eastAsia="en-US"/>
        </w:rPr>
      </w:pPr>
    </w:p>
    <w:p w14:paraId="1F2EA697" w14:textId="77777777" w:rsidR="00806DBE" w:rsidRPr="00806DBE" w:rsidRDefault="00806DBE" w:rsidP="00806DBE">
      <w:pPr>
        <w:spacing w:line="360" w:lineRule="auto"/>
        <w:rPr>
          <w:rFonts w:ascii="Calibri" w:hAnsi="Calibri"/>
          <w:sz w:val="22"/>
          <w:szCs w:val="22"/>
          <w:lang w:eastAsia="en-US"/>
        </w:rPr>
      </w:pPr>
      <w:r w:rsidRPr="00806DBE">
        <w:rPr>
          <w:rFonts w:ascii="Calibri" w:hAnsi="Calibri"/>
          <w:sz w:val="22"/>
          <w:szCs w:val="22"/>
          <w:lang w:eastAsia="en-US"/>
        </w:rPr>
        <w:lastRenderedPageBreak/>
        <w:t xml:space="preserve">Für Christina </w:t>
      </w:r>
      <w:proofErr w:type="spellStart"/>
      <w:r w:rsidRPr="00806DBE">
        <w:rPr>
          <w:rFonts w:ascii="Calibri" w:hAnsi="Calibri"/>
          <w:sz w:val="22"/>
          <w:szCs w:val="22"/>
          <w:lang w:eastAsia="en-US"/>
        </w:rPr>
        <w:t>Sarnow</w:t>
      </w:r>
      <w:proofErr w:type="spellEnd"/>
      <w:r w:rsidRPr="00806DBE">
        <w:rPr>
          <w:rFonts w:ascii="Calibri" w:hAnsi="Calibri"/>
          <w:sz w:val="22"/>
          <w:szCs w:val="22"/>
          <w:lang w:eastAsia="en-US"/>
        </w:rPr>
        <w:t xml:space="preserve">, Pflegekraft im AKH Celle, bedeutet die Pflegedokumentation mit </w:t>
      </w:r>
      <w:proofErr w:type="spellStart"/>
      <w:r w:rsidRPr="00806DBE">
        <w:rPr>
          <w:rFonts w:ascii="Calibri" w:hAnsi="Calibri"/>
          <w:sz w:val="22"/>
          <w:szCs w:val="22"/>
          <w:lang w:eastAsia="en-US"/>
        </w:rPr>
        <w:t>apenio</w:t>
      </w:r>
      <w:proofErr w:type="spellEnd"/>
      <w:r w:rsidRPr="00806DBE">
        <w:rPr>
          <w:rFonts w:ascii="Calibri" w:hAnsi="Calibri"/>
          <w:sz w:val="22"/>
          <w:szCs w:val="22"/>
          <w:lang w:eastAsia="en-US"/>
        </w:rPr>
        <w:t xml:space="preserve">® eine enorme Entlastung: „Mein Arbeitsalltag hat sich insofern verändert, dass ich mit der Pflegedokumentation viel schneller bin als zuvor. Ich kann das, was ich am Patienten gemacht habe, wirklich zeitnah dokumentieren.“ </w:t>
      </w:r>
    </w:p>
    <w:p w14:paraId="5BB9B044" w14:textId="77777777" w:rsidR="00806DBE" w:rsidRPr="00806DBE" w:rsidRDefault="00806DBE" w:rsidP="00806DBE">
      <w:pPr>
        <w:spacing w:line="360" w:lineRule="auto"/>
        <w:rPr>
          <w:rFonts w:ascii="Calibri" w:hAnsi="Calibri"/>
          <w:sz w:val="22"/>
          <w:szCs w:val="22"/>
          <w:lang w:eastAsia="en-US"/>
        </w:rPr>
      </w:pPr>
    </w:p>
    <w:p w14:paraId="7BAEB6E1" w14:textId="35F3B5AE" w:rsidR="005E7A79" w:rsidRDefault="00806DBE" w:rsidP="00806DBE">
      <w:pPr>
        <w:spacing w:line="360" w:lineRule="auto"/>
        <w:rPr>
          <w:rFonts w:ascii="Calibri" w:hAnsi="Calibri"/>
          <w:sz w:val="22"/>
          <w:szCs w:val="22"/>
          <w:lang w:eastAsia="en-US"/>
        </w:rPr>
      </w:pPr>
      <w:proofErr w:type="spellStart"/>
      <w:r w:rsidRPr="00806DBE">
        <w:rPr>
          <w:rFonts w:ascii="Calibri" w:hAnsi="Calibri"/>
          <w:sz w:val="22"/>
          <w:szCs w:val="22"/>
          <w:lang w:eastAsia="en-US"/>
        </w:rPr>
        <w:t>apenio</w:t>
      </w:r>
      <w:proofErr w:type="spellEnd"/>
      <w:r w:rsidRPr="00806DBE">
        <w:rPr>
          <w:rFonts w:ascii="Calibri" w:hAnsi="Calibri"/>
          <w:sz w:val="22"/>
          <w:szCs w:val="22"/>
          <w:lang w:eastAsia="en-US"/>
        </w:rPr>
        <w:t xml:space="preserve">® schafft mit der digitalen Dokumentation </w:t>
      </w:r>
      <w:r w:rsidR="00A82FC4">
        <w:rPr>
          <w:rFonts w:ascii="Calibri" w:hAnsi="Calibri"/>
          <w:sz w:val="22"/>
          <w:szCs w:val="22"/>
          <w:lang w:eastAsia="en-US"/>
        </w:rPr>
        <w:t xml:space="preserve">und dem immer verfügbaren Abruf von aktuellen Patienteninformationen </w:t>
      </w:r>
      <w:r w:rsidRPr="00806DBE">
        <w:rPr>
          <w:rFonts w:ascii="Calibri" w:hAnsi="Calibri"/>
          <w:sz w:val="22"/>
          <w:szCs w:val="22"/>
          <w:lang w:eastAsia="en-US"/>
        </w:rPr>
        <w:t xml:space="preserve">neue </w:t>
      </w:r>
      <w:r w:rsidRPr="00520356">
        <w:rPr>
          <w:rFonts w:ascii="Calibri" w:hAnsi="Calibri"/>
          <w:sz w:val="22"/>
          <w:szCs w:val="22"/>
          <w:lang w:eastAsia="en-US"/>
        </w:rPr>
        <w:t>Diagnostik- und Behandlungsmöglichkeiten</w:t>
      </w:r>
      <w:r w:rsidRPr="00A82FC4">
        <w:rPr>
          <w:rFonts w:ascii="Calibri" w:hAnsi="Calibri"/>
          <w:sz w:val="22"/>
          <w:szCs w:val="22"/>
          <w:lang w:eastAsia="en-US"/>
        </w:rPr>
        <w:t>.</w:t>
      </w:r>
      <w:r w:rsidRPr="00806DBE">
        <w:rPr>
          <w:rFonts w:ascii="Calibri" w:hAnsi="Calibri"/>
          <w:sz w:val="22"/>
          <w:szCs w:val="22"/>
          <w:lang w:eastAsia="en-US"/>
        </w:rPr>
        <w:t xml:space="preserve"> Die neu gewonnene Zeit kann dann wieder mehr den Patientinnen und Patienten zugutekommen.</w:t>
      </w:r>
    </w:p>
    <w:p w14:paraId="5521150C" w14:textId="77777777" w:rsidR="00806DBE" w:rsidRPr="005E7A79" w:rsidRDefault="00806DBE" w:rsidP="00806DBE">
      <w:pPr>
        <w:spacing w:line="360" w:lineRule="auto"/>
        <w:rPr>
          <w:rFonts w:ascii="Calibri" w:hAnsi="Calibri"/>
          <w:sz w:val="22"/>
          <w:szCs w:val="22"/>
          <w:lang w:eastAsia="en-US"/>
        </w:rPr>
      </w:pPr>
    </w:p>
    <w:p w14:paraId="3EF56DF0" w14:textId="77777777" w:rsidR="00806DBE" w:rsidRDefault="00806DBE" w:rsidP="005E7A79">
      <w:pPr>
        <w:spacing w:line="360" w:lineRule="auto"/>
        <w:rPr>
          <w:rFonts w:ascii="Calibri" w:hAnsi="Calibri"/>
          <w:b/>
          <w:sz w:val="22"/>
          <w:szCs w:val="22"/>
          <w:lang w:eastAsia="en-US"/>
        </w:rPr>
      </w:pPr>
      <w:r w:rsidRPr="00806DBE">
        <w:rPr>
          <w:rFonts w:ascii="Calibri" w:hAnsi="Calibri"/>
          <w:b/>
          <w:sz w:val="22"/>
          <w:szCs w:val="22"/>
          <w:lang w:eastAsia="en-US"/>
        </w:rPr>
        <w:t>Patientendaten bleiben sicher im Kliniknetzwerk</w:t>
      </w:r>
    </w:p>
    <w:p w14:paraId="16292649" w14:textId="77777777" w:rsidR="00806DBE" w:rsidRPr="00806DBE" w:rsidRDefault="00806DBE" w:rsidP="00806DBE">
      <w:pPr>
        <w:spacing w:line="360" w:lineRule="auto"/>
        <w:rPr>
          <w:rFonts w:ascii="Calibri" w:hAnsi="Calibri"/>
          <w:sz w:val="22"/>
          <w:szCs w:val="22"/>
          <w:lang w:eastAsia="en-US"/>
        </w:rPr>
      </w:pPr>
      <w:r w:rsidRPr="00806DBE">
        <w:rPr>
          <w:rFonts w:ascii="Calibri" w:hAnsi="Calibri"/>
          <w:sz w:val="22"/>
          <w:szCs w:val="22"/>
          <w:lang w:eastAsia="en-US"/>
        </w:rPr>
        <w:t xml:space="preserve">Für Sebastian Fraas, Geschäftsführer der </w:t>
      </w:r>
      <w:proofErr w:type="spellStart"/>
      <w:r w:rsidRPr="00806DBE">
        <w:rPr>
          <w:rFonts w:ascii="Calibri" w:hAnsi="Calibri"/>
          <w:sz w:val="22"/>
          <w:szCs w:val="22"/>
          <w:lang w:eastAsia="en-US"/>
        </w:rPr>
        <w:t>apenio</w:t>
      </w:r>
      <w:proofErr w:type="spellEnd"/>
      <w:r w:rsidRPr="00806DBE">
        <w:rPr>
          <w:rFonts w:ascii="Calibri" w:hAnsi="Calibri"/>
          <w:sz w:val="22"/>
          <w:szCs w:val="22"/>
          <w:lang w:eastAsia="en-US"/>
        </w:rPr>
        <w:t xml:space="preserve"> GmbH &amp; Co. KG ist die Digitalisierung der Pflege ein zentraler Pfeiler für ein zukunftsfähiges Gesundheitswesen. „Bereits vor 20 Jahren haben wir angefangen, den internationalen Pflegeprozess zu digitalisieren. </w:t>
      </w:r>
      <w:r w:rsidRPr="00FA73E9">
        <w:rPr>
          <w:rFonts w:ascii="Calibri" w:hAnsi="Calibri"/>
          <w:sz w:val="22"/>
          <w:szCs w:val="22"/>
          <w:lang w:eastAsia="en-US"/>
        </w:rPr>
        <w:t>Kern unserer Arbeit ist es, die Pflege immer weiter zu professionalisieren und mit digitalen Lösungen zu unterstützen.“</w:t>
      </w:r>
    </w:p>
    <w:p w14:paraId="43AE6961" w14:textId="77777777" w:rsidR="00806DBE" w:rsidRPr="00806DBE" w:rsidRDefault="00806DBE" w:rsidP="00806DBE">
      <w:pPr>
        <w:spacing w:line="360" w:lineRule="auto"/>
        <w:rPr>
          <w:rFonts w:ascii="Calibri" w:hAnsi="Calibri"/>
          <w:sz w:val="22"/>
          <w:szCs w:val="22"/>
          <w:lang w:eastAsia="en-US"/>
        </w:rPr>
      </w:pPr>
    </w:p>
    <w:p w14:paraId="1295A9C6" w14:textId="08F26ADE" w:rsidR="002B7081" w:rsidRPr="005E7A79" w:rsidRDefault="00806DBE" w:rsidP="00806DBE">
      <w:pPr>
        <w:spacing w:line="360" w:lineRule="auto"/>
        <w:rPr>
          <w:rFonts w:ascii="Calibri" w:hAnsi="Calibri"/>
          <w:lang w:eastAsia="en-US"/>
        </w:rPr>
      </w:pPr>
      <w:r w:rsidRPr="00806DBE">
        <w:rPr>
          <w:rFonts w:ascii="Calibri" w:hAnsi="Calibri"/>
          <w:sz w:val="22"/>
          <w:szCs w:val="22"/>
          <w:lang w:eastAsia="en-US"/>
        </w:rPr>
        <w:t xml:space="preserve">Die Software läuft </w:t>
      </w:r>
      <w:r w:rsidR="00BC7BBC">
        <w:rPr>
          <w:rFonts w:ascii="Calibri" w:hAnsi="Calibri"/>
          <w:sz w:val="22"/>
          <w:szCs w:val="22"/>
          <w:lang w:eastAsia="en-US"/>
        </w:rPr>
        <w:t xml:space="preserve">im Regelfall </w:t>
      </w:r>
      <w:r w:rsidRPr="00806DBE">
        <w:rPr>
          <w:rFonts w:ascii="Calibri" w:hAnsi="Calibri"/>
          <w:sz w:val="22"/>
          <w:szCs w:val="22"/>
          <w:lang w:eastAsia="en-US"/>
        </w:rPr>
        <w:t>über das interne Netzwerk der Klinik</w:t>
      </w:r>
      <w:r w:rsidR="00BC7BBC">
        <w:rPr>
          <w:rFonts w:ascii="Calibri" w:hAnsi="Calibri"/>
          <w:sz w:val="22"/>
          <w:szCs w:val="22"/>
          <w:lang w:eastAsia="en-US"/>
        </w:rPr>
        <w:t xml:space="preserve"> oder auch über gesicherte Verbindungen in der Cloud</w:t>
      </w:r>
      <w:r w:rsidRPr="00806DBE">
        <w:rPr>
          <w:rFonts w:ascii="Calibri" w:hAnsi="Calibri"/>
          <w:sz w:val="22"/>
          <w:szCs w:val="22"/>
          <w:lang w:eastAsia="en-US"/>
        </w:rPr>
        <w:t xml:space="preserve">. Dadurch gewährleistet </w:t>
      </w:r>
      <w:proofErr w:type="spellStart"/>
      <w:r w:rsidRPr="00806DBE">
        <w:rPr>
          <w:rFonts w:ascii="Calibri" w:hAnsi="Calibri"/>
          <w:sz w:val="22"/>
          <w:szCs w:val="22"/>
          <w:lang w:eastAsia="en-US"/>
        </w:rPr>
        <w:t>apenio</w:t>
      </w:r>
      <w:proofErr w:type="spellEnd"/>
      <w:r w:rsidRPr="00806DBE">
        <w:rPr>
          <w:rFonts w:ascii="Calibri" w:hAnsi="Calibri"/>
          <w:sz w:val="22"/>
          <w:szCs w:val="22"/>
          <w:lang w:eastAsia="en-US"/>
        </w:rPr>
        <w:t xml:space="preserve">® den Datenschutz und die Sicherheit von Patientendaten. </w:t>
      </w:r>
      <w:r w:rsidRPr="00520356">
        <w:rPr>
          <w:rFonts w:ascii="Calibri" w:hAnsi="Calibri"/>
          <w:sz w:val="22"/>
          <w:szCs w:val="22"/>
          <w:lang w:eastAsia="en-US"/>
        </w:rPr>
        <w:t>Als einziger Anbieter am Markt</w:t>
      </w:r>
      <w:r w:rsidRPr="00806DBE">
        <w:rPr>
          <w:rFonts w:ascii="Calibri" w:hAnsi="Calibri"/>
          <w:sz w:val="22"/>
          <w:szCs w:val="22"/>
          <w:lang w:eastAsia="en-US"/>
        </w:rPr>
        <w:t xml:space="preserve"> verfügt </w:t>
      </w:r>
      <w:proofErr w:type="spellStart"/>
      <w:r w:rsidRPr="00806DBE">
        <w:rPr>
          <w:rFonts w:ascii="Calibri" w:hAnsi="Calibri"/>
          <w:sz w:val="22"/>
          <w:szCs w:val="22"/>
          <w:lang w:eastAsia="en-US"/>
        </w:rPr>
        <w:t>apenio</w:t>
      </w:r>
      <w:proofErr w:type="spellEnd"/>
      <w:r w:rsidRPr="00806DBE">
        <w:rPr>
          <w:rFonts w:ascii="Calibri" w:hAnsi="Calibri"/>
          <w:sz w:val="22"/>
          <w:szCs w:val="22"/>
          <w:lang w:eastAsia="en-US"/>
        </w:rPr>
        <w:t xml:space="preserve">® über eine komplette </w:t>
      </w:r>
      <w:r w:rsidR="00A82FC4">
        <w:rPr>
          <w:rFonts w:ascii="Calibri" w:hAnsi="Calibri"/>
          <w:sz w:val="22"/>
          <w:szCs w:val="22"/>
          <w:lang w:eastAsia="en-US"/>
        </w:rPr>
        <w:t>webbasierte</w:t>
      </w:r>
      <w:r w:rsidR="00A82FC4" w:rsidRPr="00806DBE">
        <w:rPr>
          <w:rFonts w:ascii="Calibri" w:hAnsi="Calibri"/>
          <w:sz w:val="22"/>
          <w:szCs w:val="22"/>
          <w:lang w:eastAsia="en-US"/>
        </w:rPr>
        <w:t xml:space="preserve"> </w:t>
      </w:r>
      <w:r w:rsidRPr="00806DBE">
        <w:rPr>
          <w:rFonts w:ascii="Calibri" w:hAnsi="Calibri"/>
          <w:sz w:val="22"/>
          <w:szCs w:val="22"/>
          <w:lang w:eastAsia="en-US"/>
        </w:rPr>
        <w:t>Lösung</w:t>
      </w:r>
      <w:r w:rsidR="00A82FC4">
        <w:rPr>
          <w:rFonts w:ascii="Calibri" w:hAnsi="Calibri"/>
          <w:sz w:val="22"/>
          <w:szCs w:val="22"/>
          <w:lang w:eastAsia="en-US"/>
        </w:rPr>
        <w:t xml:space="preserve"> mit wissenschaftlich und praxiserprobter Pflegeklassifikation</w:t>
      </w:r>
      <w:r w:rsidRPr="00806DBE">
        <w:rPr>
          <w:rFonts w:ascii="Calibri" w:hAnsi="Calibri"/>
          <w:sz w:val="22"/>
          <w:szCs w:val="22"/>
          <w:lang w:eastAsia="en-US"/>
        </w:rPr>
        <w:t>. Damit ist die Pflege</w:t>
      </w:r>
      <w:r w:rsidR="00FB7669">
        <w:rPr>
          <w:rFonts w:ascii="Calibri" w:hAnsi="Calibri"/>
          <w:sz w:val="22"/>
          <w:szCs w:val="22"/>
          <w:lang w:eastAsia="en-US"/>
        </w:rPr>
        <w:t>- und Patienten</w:t>
      </w:r>
      <w:r w:rsidRPr="00806DBE">
        <w:rPr>
          <w:rFonts w:ascii="Calibri" w:hAnsi="Calibri"/>
          <w:sz w:val="22"/>
          <w:szCs w:val="22"/>
          <w:lang w:eastAsia="en-US"/>
        </w:rPr>
        <w:t xml:space="preserve">dokumentation in der Klinik auf jedem Endgerät nutzbar und auch für die mobile Visite </w:t>
      </w:r>
      <w:r w:rsidR="00FB7669">
        <w:rPr>
          <w:rFonts w:ascii="Calibri" w:hAnsi="Calibri"/>
          <w:sz w:val="22"/>
          <w:szCs w:val="22"/>
          <w:lang w:eastAsia="en-US"/>
        </w:rPr>
        <w:t xml:space="preserve">optimal </w:t>
      </w:r>
      <w:r w:rsidRPr="00806DBE">
        <w:rPr>
          <w:rFonts w:ascii="Calibri" w:hAnsi="Calibri"/>
          <w:sz w:val="22"/>
          <w:szCs w:val="22"/>
          <w:lang w:eastAsia="en-US"/>
        </w:rPr>
        <w:t>einsetzbar.</w:t>
      </w:r>
    </w:p>
    <w:p w14:paraId="129EC2E9" w14:textId="384593FB" w:rsidR="005D2551" w:rsidRPr="00507712" w:rsidRDefault="005D2551" w:rsidP="002B7081">
      <w:pPr>
        <w:pStyle w:val="Textkrper"/>
        <w:spacing w:after="0" w:line="360" w:lineRule="auto"/>
        <w:jc w:val="right"/>
        <w:rPr>
          <w:rFonts w:ascii="Calibri" w:hAnsi="Calibri"/>
        </w:rPr>
      </w:pPr>
      <w:r w:rsidRPr="00507712">
        <w:rPr>
          <w:rFonts w:ascii="Calibri" w:hAnsi="Calibri" w:cs="Arial"/>
          <w:i/>
          <w:color w:val="000000"/>
        </w:rPr>
        <w:t>Textumfang</w:t>
      </w:r>
      <w:r w:rsidRPr="00507712">
        <w:rPr>
          <w:rFonts w:ascii="Calibri" w:hAnsi="Calibri" w:cs="Arial"/>
          <w:i/>
        </w:rPr>
        <w:t>:</w:t>
      </w:r>
      <w:r w:rsidR="008A28E2" w:rsidRPr="00507712">
        <w:rPr>
          <w:rFonts w:ascii="Calibri" w:hAnsi="Calibri" w:cs="Arial"/>
          <w:i/>
        </w:rPr>
        <w:t xml:space="preserve"> </w:t>
      </w:r>
      <w:r w:rsidR="00520356" w:rsidRPr="00520356">
        <w:rPr>
          <w:rFonts w:ascii="Calibri" w:hAnsi="Calibri" w:cs="Arial"/>
          <w:i/>
        </w:rPr>
        <w:t>3.13</w:t>
      </w:r>
      <w:r w:rsidR="0024765A">
        <w:rPr>
          <w:rFonts w:ascii="Calibri" w:hAnsi="Calibri" w:cs="Arial"/>
          <w:i/>
        </w:rPr>
        <w:t>8</w:t>
      </w:r>
      <w:r w:rsidR="002B7081" w:rsidRPr="00520356">
        <w:rPr>
          <w:rFonts w:ascii="Calibri" w:hAnsi="Calibri" w:cs="Arial"/>
          <w:i/>
        </w:rPr>
        <w:t xml:space="preserve"> </w:t>
      </w:r>
      <w:r w:rsidR="00767E60" w:rsidRPr="00520356">
        <w:rPr>
          <w:rFonts w:ascii="Calibri" w:hAnsi="Calibri" w:cs="Arial"/>
          <w:i/>
        </w:rPr>
        <w:t>Zeichen</w:t>
      </w:r>
      <w:r w:rsidRPr="00507712">
        <w:rPr>
          <w:rFonts w:ascii="Calibri" w:hAnsi="Calibri" w:cs="Arial"/>
          <w:i/>
        </w:rPr>
        <w:t xml:space="preserve"> </w:t>
      </w:r>
    </w:p>
    <w:p w14:paraId="6FA81E09" w14:textId="77777777" w:rsidR="00D51FD2" w:rsidRPr="00507712" w:rsidRDefault="005E7A79" w:rsidP="00D51FD2">
      <w:pPr>
        <w:pStyle w:val="Textkrper"/>
        <w:spacing w:line="360" w:lineRule="auto"/>
        <w:rPr>
          <w:rFonts w:ascii="Calibri" w:hAnsi="Calibri" w:cs="Arial"/>
          <w:b/>
          <w:color w:val="000000"/>
          <w:sz w:val="16"/>
          <w:szCs w:val="16"/>
        </w:rPr>
      </w:pPr>
      <w:r>
        <w:rPr>
          <w:rFonts w:ascii="Calibri" w:hAnsi="Calibri" w:cs="Arial"/>
          <w:b/>
          <w:bCs/>
          <w:sz w:val="16"/>
          <w:szCs w:val="16"/>
        </w:rPr>
        <w:br w:type="page"/>
      </w:r>
      <w:proofErr w:type="spellStart"/>
      <w:r w:rsidR="00C411C8" w:rsidRPr="00507712">
        <w:rPr>
          <w:rFonts w:ascii="Calibri" w:hAnsi="Calibri" w:cs="Arial"/>
          <w:b/>
          <w:color w:val="000000"/>
          <w:sz w:val="16"/>
          <w:szCs w:val="16"/>
        </w:rPr>
        <w:lastRenderedPageBreak/>
        <w:t>apenio</w:t>
      </w:r>
      <w:proofErr w:type="spellEnd"/>
      <w:r w:rsidR="00C411C8" w:rsidRPr="00507712">
        <w:rPr>
          <w:rFonts w:ascii="Calibri" w:hAnsi="Calibri" w:cs="Arial"/>
          <w:b/>
          <w:color w:val="000000"/>
          <w:sz w:val="16"/>
          <w:szCs w:val="16"/>
        </w:rPr>
        <w:t xml:space="preserve"> </w:t>
      </w:r>
      <w:r w:rsidR="00D51FD2" w:rsidRPr="00507712">
        <w:rPr>
          <w:rFonts w:ascii="Calibri" w:hAnsi="Calibri" w:cs="Arial"/>
          <w:b/>
          <w:color w:val="000000"/>
          <w:sz w:val="16"/>
          <w:szCs w:val="16"/>
        </w:rPr>
        <w:t>GmbH</w:t>
      </w:r>
      <w:r w:rsidR="00BD52D7" w:rsidRPr="00507712">
        <w:rPr>
          <w:rFonts w:ascii="Calibri" w:hAnsi="Calibri" w:cs="Arial"/>
          <w:b/>
          <w:color w:val="000000"/>
          <w:sz w:val="16"/>
          <w:szCs w:val="16"/>
        </w:rPr>
        <w:t xml:space="preserve"> &amp; Co. KG</w:t>
      </w:r>
    </w:p>
    <w:p w14:paraId="1F9544B8" w14:textId="60D28CA6" w:rsidR="00EE14B7" w:rsidRPr="00507712" w:rsidRDefault="00EE14B7" w:rsidP="00D51FD2">
      <w:pPr>
        <w:pStyle w:val="Textkrper"/>
        <w:spacing w:line="360" w:lineRule="auto"/>
        <w:rPr>
          <w:rFonts w:ascii="Calibri" w:hAnsi="Calibri" w:cs="Arial"/>
          <w:color w:val="000000"/>
          <w:sz w:val="16"/>
          <w:szCs w:val="16"/>
        </w:rPr>
      </w:pPr>
      <w:r w:rsidRPr="00507712">
        <w:rPr>
          <w:rFonts w:ascii="Calibri" w:hAnsi="Calibri" w:cs="Arial"/>
          <w:color w:val="000000"/>
          <w:sz w:val="16"/>
          <w:szCs w:val="16"/>
        </w:rPr>
        <w:t xml:space="preserve">Die </w:t>
      </w:r>
      <w:proofErr w:type="spellStart"/>
      <w:r w:rsidRPr="00507712">
        <w:rPr>
          <w:rFonts w:ascii="Calibri" w:hAnsi="Calibri" w:cs="Arial"/>
          <w:color w:val="000000"/>
          <w:sz w:val="16"/>
          <w:szCs w:val="16"/>
        </w:rPr>
        <w:t>apenio</w:t>
      </w:r>
      <w:proofErr w:type="spellEnd"/>
      <w:r w:rsidRPr="00507712">
        <w:rPr>
          <w:rFonts w:ascii="Calibri" w:hAnsi="Calibri" w:cs="Arial"/>
          <w:color w:val="000000"/>
          <w:sz w:val="16"/>
          <w:szCs w:val="16"/>
        </w:rPr>
        <w:t xml:space="preserve"> GmbH &amp; Co. KG ist ein Tochterunternehmen der </w:t>
      </w:r>
      <w:proofErr w:type="spellStart"/>
      <w:r w:rsidRPr="00507712">
        <w:rPr>
          <w:rFonts w:ascii="Calibri" w:hAnsi="Calibri" w:cs="Arial"/>
          <w:color w:val="000000"/>
          <w:sz w:val="16"/>
          <w:szCs w:val="16"/>
        </w:rPr>
        <w:t>atacama</w:t>
      </w:r>
      <w:proofErr w:type="spellEnd"/>
      <w:r w:rsidRPr="00507712">
        <w:rPr>
          <w:rFonts w:ascii="Calibri" w:hAnsi="Calibri" w:cs="Arial"/>
          <w:color w:val="000000"/>
          <w:sz w:val="16"/>
          <w:szCs w:val="16"/>
        </w:rPr>
        <w:t xml:space="preserve"> | Software GmbH und verfolgt die Mission, Transparenz in </w:t>
      </w:r>
      <w:r w:rsidR="00FB7669">
        <w:rPr>
          <w:rFonts w:ascii="Calibri" w:hAnsi="Calibri" w:cs="Arial"/>
          <w:color w:val="000000"/>
          <w:sz w:val="16"/>
          <w:szCs w:val="16"/>
        </w:rPr>
        <w:t>Pflege- und klinische P</w:t>
      </w:r>
      <w:r w:rsidRPr="00507712">
        <w:rPr>
          <w:rFonts w:ascii="Calibri" w:hAnsi="Calibri" w:cs="Arial"/>
          <w:color w:val="000000"/>
          <w:sz w:val="16"/>
          <w:szCs w:val="16"/>
        </w:rPr>
        <w:t>rozesse zu bringen</w:t>
      </w:r>
      <w:r w:rsidR="00FB7669">
        <w:rPr>
          <w:rFonts w:ascii="Calibri" w:hAnsi="Calibri" w:cs="Arial"/>
          <w:color w:val="000000"/>
          <w:sz w:val="16"/>
          <w:szCs w:val="16"/>
        </w:rPr>
        <w:t>, sowie</w:t>
      </w:r>
      <w:r w:rsidRPr="00507712">
        <w:rPr>
          <w:rFonts w:ascii="Calibri" w:hAnsi="Calibri" w:cs="Arial"/>
          <w:color w:val="000000"/>
          <w:sz w:val="16"/>
          <w:szCs w:val="16"/>
        </w:rPr>
        <w:t xml:space="preserve"> die Versorgung der Patienten in Krankenhäusern digital zu unterstützen. Die webbasierte, </w:t>
      </w:r>
      <w:proofErr w:type="spellStart"/>
      <w:r w:rsidRPr="00507712">
        <w:rPr>
          <w:rFonts w:ascii="Calibri" w:hAnsi="Calibri" w:cs="Arial"/>
          <w:color w:val="000000"/>
          <w:sz w:val="16"/>
          <w:szCs w:val="16"/>
        </w:rPr>
        <w:t>cloudfähige</w:t>
      </w:r>
      <w:proofErr w:type="spellEnd"/>
      <w:r w:rsidRPr="00507712">
        <w:rPr>
          <w:rFonts w:ascii="Calibri" w:hAnsi="Calibri" w:cs="Arial"/>
          <w:color w:val="000000"/>
          <w:sz w:val="16"/>
          <w:szCs w:val="16"/>
        </w:rPr>
        <w:t xml:space="preserve"> Software </w:t>
      </w:r>
      <w:proofErr w:type="spellStart"/>
      <w:r w:rsidRPr="00507712">
        <w:rPr>
          <w:rFonts w:ascii="Calibri" w:hAnsi="Calibri" w:cs="Arial"/>
          <w:color w:val="000000"/>
          <w:sz w:val="16"/>
          <w:szCs w:val="16"/>
        </w:rPr>
        <w:t>apenio</w:t>
      </w:r>
      <w:proofErr w:type="spellEnd"/>
      <w:r w:rsidRPr="00507712">
        <w:rPr>
          <w:rFonts w:ascii="Calibri" w:hAnsi="Calibri" w:cs="Arial"/>
          <w:color w:val="000000"/>
          <w:sz w:val="16"/>
          <w:szCs w:val="16"/>
          <w:vertAlign w:val="superscript"/>
        </w:rPr>
        <w:t>®</w:t>
      </w:r>
      <w:r w:rsidRPr="00507712">
        <w:rPr>
          <w:rFonts w:ascii="Calibri" w:hAnsi="Calibri" w:cs="Arial"/>
          <w:color w:val="000000"/>
          <w:sz w:val="16"/>
          <w:szCs w:val="16"/>
        </w:rPr>
        <w:t xml:space="preserve"> für digitale </w:t>
      </w:r>
      <w:r w:rsidR="002A1779">
        <w:rPr>
          <w:rFonts w:ascii="Calibri" w:hAnsi="Calibri" w:cs="Arial"/>
          <w:color w:val="000000"/>
          <w:sz w:val="16"/>
          <w:szCs w:val="16"/>
        </w:rPr>
        <w:t>Patienten</w:t>
      </w:r>
      <w:r w:rsidRPr="00507712">
        <w:rPr>
          <w:rFonts w:ascii="Calibri" w:hAnsi="Calibri" w:cs="Arial"/>
          <w:color w:val="000000"/>
          <w:sz w:val="16"/>
          <w:szCs w:val="16"/>
        </w:rPr>
        <w:t xml:space="preserve">dokumentation wird von dem multidisziplinären Team aus Informatik, Gesundheits- und Pflegewissenschaft seit </w:t>
      </w:r>
      <w:r w:rsidR="002A1779">
        <w:rPr>
          <w:rFonts w:ascii="Calibri" w:hAnsi="Calibri" w:cs="Arial"/>
          <w:color w:val="000000"/>
          <w:sz w:val="16"/>
          <w:szCs w:val="16"/>
        </w:rPr>
        <w:t>2003</w:t>
      </w:r>
      <w:r w:rsidRPr="00507712">
        <w:rPr>
          <w:rFonts w:ascii="Calibri" w:hAnsi="Calibri" w:cs="Arial"/>
          <w:color w:val="000000"/>
          <w:sz w:val="16"/>
          <w:szCs w:val="16"/>
        </w:rPr>
        <w:t xml:space="preserve"> weiterentwickelt und hat die Evolution der Branche erkennbar geprägt. Mit dem Einsatz der wissensbasierten und intelligenten Softwarelösung werden neben Qualitäts- und Prozessoptimierungen signifikante Steigerungen der Transparenz und der Effizienz erzielt. Dies steigert nachhaltig die Behandlungsqualität und -sicherheit und führt bei den Kunden nicht zuletzt auch zu einer Verbesserung des wirtschaftlichen Ergebnisses. </w:t>
      </w:r>
      <w:hyperlink r:id="rId8" w:history="1">
        <w:r w:rsidRPr="00507712">
          <w:rPr>
            <w:rStyle w:val="Hyperlink"/>
            <w:rFonts w:ascii="Calibri" w:hAnsi="Calibri" w:cs="Arial"/>
            <w:sz w:val="16"/>
            <w:szCs w:val="16"/>
          </w:rPr>
          <w:t>www.apenio.de</w:t>
        </w:r>
      </w:hyperlink>
    </w:p>
    <w:p w14:paraId="3C7A0DA7" w14:textId="77777777" w:rsidR="00E74919" w:rsidRPr="00507712" w:rsidRDefault="00E74919">
      <w:pPr>
        <w:pStyle w:val="WW-Textkrper2"/>
        <w:ind w:right="0"/>
        <w:jc w:val="left"/>
        <w:rPr>
          <w:rFonts w:ascii="Calibri" w:eastAsia="Helvetica" w:hAnsi="Calibri"/>
          <w:i/>
          <w:iCs/>
          <w:sz w:val="16"/>
          <w:szCs w:val="16"/>
        </w:rPr>
      </w:pPr>
    </w:p>
    <w:p w14:paraId="316A8C19" w14:textId="77777777" w:rsidR="00D91B51" w:rsidRPr="00507712" w:rsidRDefault="00757A6E">
      <w:pPr>
        <w:pStyle w:val="WW-Textkrper2"/>
        <w:ind w:right="0"/>
        <w:jc w:val="left"/>
        <w:rPr>
          <w:rFonts w:ascii="Calibri" w:eastAsia="Helvetica" w:hAnsi="Calibri"/>
          <w:i/>
          <w:iCs/>
          <w:sz w:val="16"/>
          <w:szCs w:val="16"/>
        </w:rPr>
      </w:pPr>
      <w:r w:rsidRPr="00507712">
        <w:rPr>
          <w:rFonts w:ascii="Calibri" w:eastAsia="Helvetica" w:hAnsi="Calibri"/>
          <w:i/>
          <w:iCs/>
          <w:sz w:val="16"/>
          <w:szCs w:val="16"/>
        </w:rPr>
        <w:t>Alle Rechte vorbehalten.</w:t>
      </w:r>
    </w:p>
    <w:p w14:paraId="5F8D590C" w14:textId="77777777" w:rsidR="00CC49B9" w:rsidRPr="00507712" w:rsidRDefault="00CC49B9">
      <w:pPr>
        <w:pStyle w:val="WW-Textkrper2"/>
        <w:ind w:right="0"/>
        <w:jc w:val="left"/>
        <w:rPr>
          <w:rFonts w:ascii="Calibri" w:hAnsi="Calibri"/>
          <w:sz w:val="16"/>
          <w:szCs w:val="16"/>
        </w:rPr>
      </w:pPr>
    </w:p>
    <w:p w14:paraId="4C9E0384" w14:textId="77777777" w:rsidR="00757A6E" w:rsidRPr="00507712" w:rsidRDefault="00757A6E">
      <w:pPr>
        <w:jc w:val="both"/>
        <w:rPr>
          <w:rFonts w:ascii="Calibri" w:eastAsia="Helvetica" w:hAnsi="Calibri" w:cs="Arial"/>
          <w:i/>
          <w:iCs/>
        </w:rPr>
      </w:pPr>
    </w:p>
    <w:tbl>
      <w:tblPr>
        <w:tblW w:w="0" w:type="auto"/>
        <w:tblLayout w:type="fixed"/>
        <w:tblCellMar>
          <w:left w:w="70" w:type="dxa"/>
          <w:right w:w="70" w:type="dxa"/>
        </w:tblCellMar>
        <w:tblLook w:val="0000" w:firstRow="0" w:lastRow="0" w:firstColumn="0" w:lastColumn="0" w:noHBand="0" w:noVBand="0"/>
      </w:tblPr>
      <w:tblGrid>
        <w:gridCol w:w="4039"/>
        <w:gridCol w:w="4039"/>
      </w:tblGrid>
      <w:tr w:rsidR="00D91B51" w:rsidRPr="00507712" w14:paraId="1EA2C21B" w14:textId="77777777" w:rsidTr="005959AA">
        <w:trPr>
          <w:trHeight w:val="284"/>
        </w:trPr>
        <w:tc>
          <w:tcPr>
            <w:tcW w:w="4039" w:type="dxa"/>
            <w:shd w:val="clear" w:color="auto" w:fill="auto"/>
          </w:tcPr>
          <w:p w14:paraId="64F9B6D8" w14:textId="77777777" w:rsidR="00D91B51" w:rsidRPr="00507712" w:rsidRDefault="00D91B51">
            <w:pPr>
              <w:pStyle w:val="berschrift5"/>
              <w:snapToGrid w:val="0"/>
              <w:spacing w:after="0" w:line="360" w:lineRule="auto"/>
              <w:rPr>
                <w:rFonts w:ascii="Calibri" w:hAnsi="Calibri"/>
                <w:sz w:val="22"/>
                <w:szCs w:val="22"/>
              </w:rPr>
            </w:pPr>
            <w:r w:rsidRPr="00507712">
              <w:rPr>
                <w:rFonts w:ascii="Calibri" w:hAnsi="Calibri" w:cs="Arial"/>
                <w:sz w:val="22"/>
                <w:szCs w:val="22"/>
              </w:rPr>
              <w:t>Kontakt</w:t>
            </w:r>
          </w:p>
        </w:tc>
        <w:tc>
          <w:tcPr>
            <w:tcW w:w="4039" w:type="dxa"/>
          </w:tcPr>
          <w:p w14:paraId="5AE858C7" w14:textId="77777777" w:rsidR="00D91B51" w:rsidRPr="00507712" w:rsidRDefault="00D91B51">
            <w:pPr>
              <w:pStyle w:val="berschrift5"/>
              <w:snapToGrid w:val="0"/>
              <w:spacing w:after="0" w:line="360" w:lineRule="auto"/>
              <w:rPr>
                <w:rFonts w:ascii="Calibri" w:hAnsi="Calibri" w:cs="Arial"/>
                <w:b w:val="0"/>
                <w:sz w:val="22"/>
                <w:szCs w:val="22"/>
              </w:rPr>
            </w:pPr>
          </w:p>
        </w:tc>
      </w:tr>
      <w:tr w:rsidR="00D91B51" w:rsidRPr="00507712" w14:paraId="06D85160" w14:textId="77777777" w:rsidTr="005959AA">
        <w:trPr>
          <w:trHeight w:val="284"/>
        </w:trPr>
        <w:tc>
          <w:tcPr>
            <w:tcW w:w="4039" w:type="dxa"/>
            <w:shd w:val="clear" w:color="auto" w:fill="auto"/>
          </w:tcPr>
          <w:p w14:paraId="64FD4A4B" w14:textId="77777777" w:rsidR="00D91B51" w:rsidRPr="00507712" w:rsidRDefault="0090099E">
            <w:pPr>
              <w:pStyle w:val="berschrift5"/>
              <w:snapToGrid w:val="0"/>
              <w:rPr>
                <w:rFonts w:ascii="Calibri" w:hAnsi="Calibri"/>
                <w:sz w:val="22"/>
                <w:szCs w:val="22"/>
              </w:rPr>
            </w:pPr>
            <w:r w:rsidRPr="00507712">
              <w:rPr>
                <w:rFonts w:ascii="Calibri" w:hAnsi="Calibri" w:cs="Arial"/>
                <w:b w:val="0"/>
                <w:sz w:val="22"/>
                <w:szCs w:val="22"/>
              </w:rPr>
              <w:t>Frau Nicole Rüdiger</w:t>
            </w:r>
          </w:p>
        </w:tc>
        <w:tc>
          <w:tcPr>
            <w:tcW w:w="4039" w:type="dxa"/>
          </w:tcPr>
          <w:p w14:paraId="6417F9D5" w14:textId="77777777" w:rsidR="00D91B51" w:rsidRPr="00507712" w:rsidRDefault="002431FB" w:rsidP="0090099E">
            <w:pPr>
              <w:pStyle w:val="berschrift5"/>
              <w:snapToGrid w:val="0"/>
              <w:jc w:val="left"/>
              <w:rPr>
                <w:rFonts w:ascii="Calibri" w:hAnsi="Calibri" w:cs="Arial"/>
                <w:b w:val="0"/>
                <w:sz w:val="22"/>
                <w:szCs w:val="22"/>
              </w:rPr>
            </w:pPr>
            <w:r w:rsidRPr="00507712">
              <w:rPr>
                <w:rFonts w:ascii="Calibri" w:hAnsi="Calibri" w:cs="Arial"/>
                <w:b w:val="0"/>
                <w:sz w:val="22"/>
                <w:szCs w:val="22"/>
              </w:rPr>
              <w:t xml:space="preserve">Leitung </w:t>
            </w:r>
            <w:r w:rsidR="0090099E" w:rsidRPr="00507712">
              <w:rPr>
                <w:rFonts w:ascii="Calibri" w:hAnsi="Calibri" w:cs="Arial"/>
                <w:b w:val="0"/>
                <w:sz w:val="22"/>
                <w:szCs w:val="22"/>
              </w:rPr>
              <w:t>Marketing- &amp; Unternehmenskommunikation</w:t>
            </w:r>
          </w:p>
        </w:tc>
      </w:tr>
      <w:tr w:rsidR="0090099E" w:rsidRPr="00507712" w14:paraId="7D26ED58" w14:textId="77777777" w:rsidTr="005959AA">
        <w:trPr>
          <w:trHeight w:val="284"/>
        </w:trPr>
        <w:tc>
          <w:tcPr>
            <w:tcW w:w="4039" w:type="dxa"/>
            <w:shd w:val="clear" w:color="auto" w:fill="auto"/>
          </w:tcPr>
          <w:p w14:paraId="33B6800E" w14:textId="77777777" w:rsidR="0090099E" w:rsidRPr="00507712" w:rsidRDefault="0090099E" w:rsidP="0090099E">
            <w:pPr>
              <w:pStyle w:val="berschrift5"/>
              <w:snapToGrid w:val="0"/>
              <w:spacing w:after="0" w:line="360" w:lineRule="auto"/>
              <w:rPr>
                <w:rFonts w:ascii="Calibri" w:hAnsi="Calibri" w:cs="Arial"/>
                <w:b w:val="0"/>
                <w:sz w:val="22"/>
                <w:szCs w:val="22"/>
              </w:rPr>
            </w:pPr>
            <w:proofErr w:type="spellStart"/>
            <w:r w:rsidRPr="00507712">
              <w:rPr>
                <w:rFonts w:ascii="Calibri" w:hAnsi="Calibri" w:cs="Arial"/>
                <w:b w:val="0"/>
                <w:sz w:val="22"/>
                <w:szCs w:val="22"/>
              </w:rPr>
              <w:t>atacama</w:t>
            </w:r>
            <w:proofErr w:type="spellEnd"/>
            <w:r w:rsidRPr="00507712">
              <w:rPr>
                <w:rFonts w:ascii="Calibri" w:hAnsi="Calibri" w:cs="Arial"/>
                <w:b w:val="0"/>
                <w:sz w:val="22"/>
                <w:szCs w:val="22"/>
              </w:rPr>
              <w:t xml:space="preserve"> | Software GmbH</w:t>
            </w:r>
          </w:p>
        </w:tc>
        <w:tc>
          <w:tcPr>
            <w:tcW w:w="4039" w:type="dxa"/>
          </w:tcPr>
          <w:p w14:paraId="7B5B6B0E" w14:textId="77777777" w:rsidR="0090099E" w:rsidRPr="00507712" w:rsidRDefault="0090099E" w:rsidP="0090099E">
            <w:pPr>
              <w:snapToGrid w:val="0"/>
              <w:rPr>
                <w:rFonts w:ascii="Calibri" w:hAnsi="Calibri"/>
                <w:sz w:val="22"/>
                <w:szCs w:val="22"/>
              </w:rPr>
            </w:pPr>
            <w:r w:rsidRPr="00507712">
              <w:rPr>
                <w:rFonts w:ascii="Calibri" w:hAnsi="Calibri" w:cs="Arial"/>
                <w:sz w:val="22"/>
                <w:szCs w:val="22"/>
              </w:rPr>
              <w:t xml:space="preserve">Telefon: 04 21 / </w:t>
            </w:r>
            <w:r w:rsidR="002431FB" w:rsidRPr="00507712">
              <w:rPr>
                <w:rFonts w:ascii="Calibri" w:hAnsi="Calibri" w:cs="Arial"/>
                <w:sz w:val="22"/>
                <w:szCs w:val="22"/>
              </w:rPr>
              <w:t>365 122</w:t>
            </w:r>
            <w:r w:rsidRPr="00507712">
              <w:rPr>
                <w:rFonts w:ascii="Calibri" w:hAnsi="Calibri" w:cs="Arial"/>
                <w:sz w:val="22"/>
                <w:szCs w:val="22"/>
              </w:rPr>
              <w:t>-64</w:t>
            </w:r>
          </w:p>
        </w:tc>
      </w:tr>
      <w:tr w:rsidR="0090099E" w:rsidRPr="00507712" w14:paraId="63AB7133" w14:textId="77777777" w:rsidTr="005959AA">
        <w:trPr>
          <w:trHeight w:val="284"/>
        </w:trPr>
        <w:tc>
          <w:tcPr>
            <w:tcW w:w="4039" w:type="dxa"/>
            <w:shd w:val="clear" w:color="auto" w:fill="auto"/>
          </w:tcPr>
          <w:p w14:paraId="596C5383" w14:textId="77777777" w:rsidR="0090099E" w:rsidRPr="00507712" w:rsidRDefault="0090099E" w:rsidP="0090099E">
            <w:pPr>
              <w:pStyle w:val="berschrift5"/>
              <w:snapToGrid w:val="0"/>
              <w:spacing w:after="0" w:line="360" w:lineRule="auto"/>
              <w:rPr>
                <w:rFonts w:ascii="Calibri" w:hAnsi="Calibri" w:cs="Arial"/>
                <w:b w:val="0"/>
                <w:sz w:val="22"/>
                <w:szCs w:val="22"/>
              </w:rPr>
            </w:pPr>
            <w:r w:rsidRPr="00507712">
              <w:rPr>
                <w:rFonts w:ascii="Calibri" w:hAnsi="Calibri" w:cs="Arial"/>
                <w:b w:val="0"/>
                <w:sz w:val="22"/>
                <w:szCs w:val="22"/>
              </w:rPr>
              <w:t>Universitätsallee 15, 28359 Bremen</w:t>
            </w:r>
          </w:p>
        </w:tc>
        <w:tc>
          <w:tcPr>
            <w:tcW w:w="4039" w:type="dxa"/>
          </w:tcPr>
          <w:p w14:paraId="2BCC9CE3" w14:textId="42C74FB8" w:rsidR="0090099E" w:rsidRPr="00507712" w:rsidRDefault="0090099E" w:rsidP="0090099E">
            <w:pPr>
              <w:snapToGrid w:val="0"/>
              <w:rPr>
                <w:rFonts w:ascii="Calibri" w:hAnsi="Calibri" w:cs="Arial"/>
                <w:sz w:val="22"/>
                <w:szCs w:val="22"/>
              </w:rPr>
            </w:pPr>
            <w:r w:rsidRPr="00507712">
              <w:rPr>
                <w:rFonts w:ascii="Calibri" w:hAnsi="Calibri" w:cs="Arial"/>
                <w:sz w:val="22"/>
                <w:szCs w:val="22"/>
              </w:rPr>
              <w:t>ruediger@atacama.de</w:t>
            </w:r>
          </w:p>
        </w:tc>
      </w:tr>
    </w:tbl>
    <w:p w14:paraId="4322AF55" w14:textId="77777777" w:rsidR="00747624" w:rsidRPr="00507712" w:rsidRDefault="00747624" w:rsidP="00CC49B9">
      <w:pPr>
        <w:pStyle w:val="WW-Textkrper2"/>
        <w:rPr>
          <w:rFonts w:ascii="Calibri" w:hAnsi="Calibri"/>
          <w:b/>
          <w:bCs/>
        </w:rPr>
      </w:pPr>
    </w:p>
    <w:p w14:paraId="24AD28BF" w14:textId="77777777" w:rsidR="00C926BC" w:rsidRDefault="005E7A79" w:rsidP="005E7A79">
      <w:pPr>
        <w:pStyle w:val="WW-Textkrper2"/>
      </w:pPr>
      <w:r>
        <w:t xml:space="preserve"> </w:t>
      </w:r>
    </w:p>
    <w:p w14:paraId="2200EB33" w14:textId="77777777" w:rsidR="00C926BC" w:rsidRDefault="00C926BC" w:rsidP="00CC49B9">
      <w:pPr>
        <w:pStyle w:val="WW-Textkrper2"/>
        <w:jc w:val="left"/>
      </w:pPr>
    </w:p>
    <w:sectPr w:rsidR="00C926BC" w:rsidSect="00F137FE">
      <w:headerReference w:type="default" r:id="rId9"/>
      <w:footerReference w:type="default" r:id="rId10"/>
      <w:pgSz w:w="11906" w:h="16838"/>
      <w:pgMar w:top="2127" w:right="1134" w:bottom="1418" w:left="1134" w:header="426" w:footer="6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EF414" w14:textId="77777777" w:rsidR="00DB2EDD" w:rsidRDefault="00DB2EDD">
      <w:r>
        <w:separator/>
      </w:r>
    </w:p>
  </w:endnote>
  <w:endnote w:type="continuationSeparator" w:id="0">
    <w:p w14:paraId="03063C58" w14:textId="77777777" w:rsidR="00DB2EDD" w:rsidRDefault="00DB2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050B5" w14:textId="77777777" w:rsidR="007B27B6" w:rsidRDefault="007B27B6">
    <w:pPr>
      <w:pStyle w:val="Fuzeile"/>
      <w:tabs>
        <w:tab w:val="left" w:pos="8784"/>
      </w:tabs>
      <w:rPr>
        <w:rFonts w:ascii="Arial" w:hAnsi="Arial" w:cs="Arial"/>
        <w:bCs/>
        <w:sz w:val="18"/>
        <w:szCs w:val="18"/>
      </w:rPr>
    </w:pPr>
  </w:p>
  <w:p w14:paraId="0554E2A2" w14:textId="77777777" w:rsidR="007B27B6" w:rsidRDefault="007B27B6">
    <w:pPr>
      <w:pStyle w:val="Fuzeile"/>
      <w:tabs>
        <w:tab w:val="left" w:pos="8784"/>
      </w:tabs>
      <w:rPr>
        <w:rFonts w:ascii="Arial" w:hAnsi="Arial" w:cs="Arial"/>
        <w:bCs/>
        <w:sz w:val="18"/>
        <w:szCs w:val="18"/>
      </w:rPr>
    </w:pPr>
  </w:p>
  <w:p w14:paraId="24872124" w14:textId="251BCC3A" w:rsidR="00757A6E" w:rsidRPr="00507712" w:rsidRDefault="00F25237">
    <w:pPr>
      <w:pStyle w:val="Fuzeile"/>
      <w:tabs>
        <w:tab w:val="left" w:pos="8784"/>
      </w:tabs>
      <w:rPr>
        <w:rFonts w:ascii="Calibri" w:hAnsi="Calibri" w:cs="Arial"/>
      </w:rPr>
    </w:pPr>
    <w:proofErr w:type="spellStart"/>
    <w:r w:rsidRPr="00507712">
      <w:rPr>
        <w:rFonts w:ascii="Calibri" w:hAnsi="Calibri" w:cs="Arial"/>
        <w:bCs/>
        <w:sz w:val="18"/>
        <w:szCs w:val="18"/>
      </w:rPr>
      <w:t>apenio</w:t>
    </w:r>
    <w:proofErr w:type="spellEnd"/>
    <w:r w:rsidR="00174762" w:rsidRPr="00507712">
      <w:rPr>
        <w:rFonts w:ascii="Calibri" w:hAnsi="Calibri" w:cs="Arial"/>
        <w:sz w:val="18"/>
        <w:szCs w:val="18"/>
      </w:rPr>
      <w:t xml:space="preserve"> </w:t>
    </w:r>
    <w:r w:rsidR="00BD52D7" w:rsidRPr="00507712">
      <w:rPr>
        <w:rFonts w:ascii="Calibri" w:hAnsi="Calibri" w:cs="Arial"/>
        <w:sz w:val="18"/>
        <w:szCs w:val="18"/>
      </w:rPr>
      <w:t xml:space="preserve">GmbH &amp; Co. KG </w:t>
    </w:r>
    <w:r w:rsidR="00174762" w:rsidRPr="00507712">
      <w:rPr>
        <w:rFonts w:ascii="Calibri" w:hAnsi="Calibri" w:cs="Arial"/>
        <w:sz w:val="18"/>
        <w:szCs w:val="18"/>
      </w:rPr>
      <w:t>Pressemitteilung vom</w:t>
    </w:r>
    <w:r w:rsidR="002431FB" w:rsidRPr="00507712">
      <w:rPr>
        <w:rFonts w:ascii="Calibri" w:hAnsi="Calibri" w:cs="Arial"/>
        <w:sz w:val="18"/>
        <w:szCs w:val="18"/>
      </w:rPr>
      <w:t xml:space="preserve"> </w:t>
    </w:r>
    <w:r w:rsidR="002431FB" w:rsidRPr="00507712">
      <w:rPr>
        <w:rFonts w:ascii="Calibri" w:hAnsi="Calibri" w:cs="Arial"/>
        <w:sz w:val="18"/>
        <w:szCs w:val="18"/>
      </w:rPr>
      <w:fldChar w:fldCharType="begin"/>
    </w:r>
    <w:r w:rsidR="002431FB" w:rsidRPr="00507712">
      <w:rPr>
        <w:rFonts w:ascii="Calibri" w:hAnsi="Calibri" w:cs="Arial"/>
        <w:sz w:val="18"/>
        <w:szCs w:val="18"/>
      </w:rPr>
      <w:instrText xml:space="preserve"> DATE   \* MERGEFORMAT </w:instrText>
    </w:r>
    <w:r w:rsidR="002431FB" w:rsidRPr="00507712">
      <w:rPr>
        <w:rFonts w:ascii="Calibri" w:hAnsi="Calibri" w:cs="Arial"/>
        <w:sz w:val="18"/>
        <w:szCs w:val="18"/>
      </w:rPr>
      <w:fldChar w:fldCharType="separate"/>
    </w:r>
    <w:r w:rsidR="006C0FC6">
      <w:rPr>
        <w:rFonts w:ascii="Calibri" w:hAnsi="Calibri" w:cs="Arial"/>
        <w:noProof/>
        <w:sz w:val="18"/>
        <w:szCs w:val="18"/>
      </w:rPr>
      <w:t>24.07.2023</w:t>
    </w:r>
    <w:r w:rsidR="002431FB" w:rsidRPr="00507712">
      <w:rPr>
        <w:rFonts w:ascii="Calibri" w:hAnsi="Calibri" w:cs="Arial"/>
        <w:sz w:val="18"/>
        <w:szCs w:val="18"/>
      </w:rPr>
      <w:fldChar w:fldCharType="end"/>
    </w:r>
    <w:r w:rsidR="00757A6E" w:rsidRPr="00507712">
      <w:rPr>
        <w:rFonts w:ascii="Calibri" w:hAnsi="Calibri" w:cs="Arial"/>
        <w:sz w:val="18"/>
        <w:szCs w:val="18"/>
      </w:rPr>
      <w:tab/>
      <w:t xml:space="preserve">Seite </w:t>
    </w:r>
    <w:r w:rsidR="00757A6E" w:rsidRPr="00507712">
      <w:rPr>
        <w:rFonts w:ascii="Calibri" w:hAnsi="Calibri" w:cs="Arial"/>
        <w:sz w:val="18"/>
        <w:szCs w:val="18"/>
      </w:rPr>
      <w:fldChar w:fldCharType="begin"/>
    </w:r>
    <w:r w:rsidR="00757A6E" w:rsidRPr="00507712">
      <w:rPr>
        <w:rFonts w:ascii="Calibri" w:hAnsi="Calibri" w:cs="Arial"/>
        <w:sz w:val="18"/>
        <w:szCs w:val="18"/>
      </w:rPr>
      <w:instrText xml:space="preserve"> </w:instrText>
    </w:r>
    <w:r w:rsidR="00424035" w:rsidRPr="00507712">
      <w:rPr>
        <w:rFonts w:ascii="Calibri" w:hAnsi="Calibri" w:cs="Arial"/>
        <w:sz w:val="18"/>
        <w:szCs w:val="18"/>
      </w:rPr>
      <w:instrText>PAGE</w:instrText>
    </w:r>
    <w:r w:rsidR="00757A6E" w:rsidRPr="00507712">
      <w:rPr>
        <w:rFonts w:ascii="Calibri" w:hAnsi="Calibri" w:cs="Arial"/>
        <w:sz w:val="18"/>
        <w:szCs w:val="18"/>
      </w:rPr>
      <w:instrText xml:space="preserve"> </w:instrText>
    </w:r>
    <w:r w:rsidR="00757A6E" w:rsidRPr="00507712">
      <w:rPr>
        <w:rFonts w:ascii="Calibri" w:hAnsi="Calibri" w:cs="Arial"/>
        <w:sz w:val="18"/>
        <w:szCs w:val="18"/>
      </w:rPr>
      <w:fldChar w:fldCharType="separate"/>
    </w:r>
    <w:r w:rsidR="00462EFA" w:rsidRPr="00507712">
      <w:rPr>
        <w:rFonts w:ascii="Calibri" w:hAnsi="Calibri" w:cs="Arial"/>
        <w:noProof/>
        <w:sz w:val="18"/>
        <w:szCs w:val="18"/>
      </w:rPr>
      <w:t>2</w:t>
    </w:r>
    <w:r w:rsidR="00757A6E" w:rsidRPr="00507712">
      <w:rPr>
        <w:rFonts w:ascii="Calibri" w:hAnsi="Calibri"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3A9C3" w14:textId="77777777" w:rsidR="00DB2EDD" w:rsidRDefault="00DB2EDD">
      <w:r>
        <w:separator/>
      </w:r>
    </w:p>
  </w:footnote>
  <w:footnote w:type="continuationSeparator" w:id="0">
    <w:p w14:paraId="47E71032" w14:textId="77777777" w:rsidR="00DB2EDD" w:rsidRDefault="00DB2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AF205" w14:textId="77777777" w:rsidR="00757A6E" w:rsidRDefault="00AE7FDD">
    <w:pPr>
      <w:pStyle w:val="Kopfzeile"/>
      <w:jc w:val="right"/>
      <w:rPr>
        <w:color w:val="808080"/>
        <w:sz w:val="56"/>
        <w:szCs w:val="56"/>
        <w:vertAlign w:val="superscript"/>
        <w:lang w:eastAsia="de-DE"/>
      </w:rPr>
    </w:pPr>
    <w:r>
      <w:rPr>
        <w:noProof/>
      </w:rPr>
      <w:drawing>
        <wp:anchor distT="0" distB="0" distL="114300" distR="114300" simplePos="0" relativeHeight="251657728" behindDoc="1" locked="0" layoutInCell="1" allowOverlap="1" wp14:anchorId="79E7D3E9" wp14:editId="4DB98F60">
          <wp:simplePos x="0" y="0"/>
          <wp:positionH relativeFrom="column">
            <wp:posOffset>4327525</wp:posOffset>
          </wp:positionH>
          <wp:positionV relativeFrom="paragraph">
            <wp:posOffset>167640</wp:posOffset>
          </wp:positionV>
          <wp:extent cx="1785620" cy="543560"/>
          <wp:effectExtent l="0" t="0" r="0" b="0"/>
          <wp:wrapNone/>
          <wp:docPr id="1999039729" name="Grafik 19990397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5620" cy="543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23A2D3" w14:textId="77777777" w:rsidR="00757A6E" w:rsidRDefault="00757A6E">
    <w:pPr>
      <w:pStyle w:val="berschrift1"/>
      <w:spacing w:before="0" w:after="60"/>
      <w:ind w:right="-1"/>
      <w:rPr>
        <w:color w:val="808080"/>
        <w:sz w:val="56"/>
        <w:szCs w:val="56"/>
        <w:vertAlign w:val="superscript"/>
        <w:lang w:eastAsia="de-DE"/>
      </w:rPr>
    </w:pPr>
  </w:p>
  <w:p w14:paraId="492A5FFA" w14:textId="77777777" w:rsidR="00424EB6" w:rsidRPr="00424EB6" w:rsidRDefault="00424EB6" w:rsidP="00424EB6">
    <w:pPr>
      <w:pStyle w:val="Textkrper"/>
      <w:rPr>
        <w:lang w:eastAsia="de-DE"/>
      </w:rPr>
    </w:pPr>
  </w:p>
  <w:p w14:paraId="127ACC20" w14:textId="77777777" w:rsidR="00757A6E" w:rsidRDefault="00757A6E">
    <w:pPr>
      <w:pStyle w:val="berschrift1"/>
      <w:numPr>
        <w:ilvl w:val="0"/>
        <w:numId w:val="0"/>
      </w:numPr>
      <w:spacing w:before="0" w:after="60"/>
      <w:ind w:right="-1"/>
    </w:pPr>
    <w:r>
      <w:rPr>
        <w:rFonts w:ascii="Arial" w:hAnsi="Arial" w:cs="Arial"/>
        <w:b/>
        <w:bCs/>
        <w:color w:val="808080"/>
        <w:sz w:val="56"/>
        <w:szCs w:val="56"/>
        <w:vertAlign w:val="superscript"/>
      </w:rPr>
      <w:t>PRESSEMITTEILUNG</w:t>
    </w:r>
  </w:p>
  <w:p w14:paraId="0BF5ACA3" w14:textId="77777777" w:rsidR="00757A6E" w:rsidRDefault="00757A6E">
    <w:pPr>
      <w:pStyle w:val="Textkrper"/>
      <w:rPr>
        <w:rFonts w:ascii="Arial" w:hAnsi="Arial" w:cs="Arial"/>
        <w:b/>
        <w:bCs/>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9205F10"/>
    <w:multiLevelType w:val="hybridMultilevel"/>
    <w:tmpl w:val="D34E127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777333028">
    <w:abstractNumId w:val="0"/>
  </w:num>
  <w:num w:numId="2" w16cid:durableId="122190725">
    <w:abstractNumId w:val="1"/>
  </w:num>
  <w:num w:numId="3" w16cid:durableId="455952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defaultTabStop w:val="720"/>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9C3"/>
    <w:rsid w:val="000013F7"/>
    <w:rsid w:val="000147B6"/>
    <w:rsid w:val="000274C3"/>
    <w:rsid w:val="000417F9"/>
    <w:rsid w:val="00046B6E"/>
    <w:rsid w:val="00053C2B"/>
    <w:rsid w:val="000A4FE7"/>
    <w:rsid w:val="000C7975"/>
    <w:rsid w:val="000F3C3F"/>
    <w:rsid w:val="000F6CC6"/>
    <w:rsid w:val="001432D5"/>
    <w:rsid w:val="00146D16"/>
    <w:rsid w:val="0015291F"/>
    <w:rsid w:val="001619C3"/>
    <w:rsid w:val="00174762"/>
    <w:rsid w:val="001B6AAD"/>
    <w:rsid w:val="001B6F55"/>
    <w:rsid w:val="001C4E84"/>
    <w:rsid w:val="001E6489"/>
    <w:rsid w:val="001F3144"/>
    <w:rsid w:val="00206F68"/>
    <w:rsid w:val="0023666C"/>
    <w:rsid w:val="002431FB"/>
    <w:rsid w:val="0024765A"/>
    <w:rsid w:val="00274A3D"/>
    <w:rsid w:val="002A1779"/>
    <w:rsid w:val="002A6797"/>
    <w:rsid w:val="002B7081"/>
    <w:rsid w:val="002C11EA"/>
    <w:rsid w:val="002F72E0"/>
    <w:rsid w:val="00303254"/>
    <w:rsid w:val="0031165F"/>
    <w:rsid w:val="00311CAD"/>
    <w:rsid w:val="003376C5"/>
    <w:rsid w:val="00344047"/>
    <w:rsid w:val="00363257"/>
    <w:rsid w:val="00384519"/>
    <w:rsid w:val="003B3AF6"/>
    <w:rsid w:val="003E552E"/>
    <w:rsid w:val="00424035"/>
    <w:rsid w:val="00424EB6"/>
    <w:rsid w:val="0043648B"/>
    <w:rsid w:val="00446624"/>
    <w:rsid w:val="00453325"/>
    <w:rsid w:val="00460921"/>
    <w:rsid w:val="00462EFA"/>
    <w:rsid w:val="00496771"/>
    <w:rsid w:val="004A4376"/>
    <w:rsid w:val="004E436E"/>
    <w:rsid w:val="004E64F7"/>
    <w:rsid w:val="00507712"/>
    <w:rsid w:val="00512E0E"/>
    <w:rsid w:val="00520356"/>
    <w:rsid w:val="00566F4E"/>
    <w:rsid w:val="0059139D"/>
    <w:rsid w:val="005959AA"/>
    <w:rsid w:val="005A5AA6"/>
    <w:rsid w:val="005B511C"/>
    <w:rsid w:val="005D02F5"/>
    <w:rsid w:val="005D2551"/>
    <w:rsid w:val="005D74DF"/>
    <w:rsid w:val="005E29F3"/>
    <w:rsid w:val="005E7A79"/>
    <w:rsid w:val="005F26FE"/>
    <w:rsid w:val="00600F76"/>
    <w:rsid w:val="00601A7A"/>
    <w:rsid w:val="006036C9"/>
    <w:rsid w:val="006058EB"/>
    <w:rsid w:val="00631FEF"/>
    <w:rsid w:val="006347A8"/>
    <w:rsid w:val="00657278"/>
    <w:rsid w:val="00686B71"/>
    <w:rsid w:val="006C0FC6"/>
    <w:rsid w:val="006D14F8"/>
    <w:rsid w:val="006D5DA4"/>
    <w:rsid w:val="00706B51"/>
    <w:rsid w:val="00727013"/>
    <w:rsid w:val="00747624"/>
    <w:rsid w:val="00757A6E"/>
    <w:rsid w:val="00767E60"/>
    <w:rsid w:val="007724C3"/>
    <w:rsid w:val="007A0578"/>
    <w:rsid w:val="007B27B6"/>
    <w:rsid w:val="007B654D"/>
    <w:rsid w:val="007C7AEF"/>
    <w:rsid w:val="007C7C49"/>
    <w:rsid w:val="007D366E"/>
    <w:rsid w:val="007E203A"/>
    <w:rsid w:val="00806DBE"/>
    <w:rsid w:val="00834D54"/>
    <w:rsid w:val="00851010"/>
    <w:rsid w:val="0086158E"/>
    <w:rsid w:val="0086350B"/>
    <w:rsid w:val="008655C6"/>
    <w:rsid w:val="00882649"/>
    <w:rsid w:val="008A28E2"/>
    <w:rsid w:val="008E67D7"/>
    <w:rsid w:val="0090099E"/>
    <w:rsid w:val="00910248"/>
    <w:rsid w:val="00914586"/>
    <w:rsid w:val="00914B92"/>
    <w:rsid w:val="009159A9"/>
    <w:rsid w:val="00930C61"/>
    <w:rsid w:val="00935A3A"/>
    <w:rsid w:val="00937C5E"/>
    <w:rsid w:val="009427DE"/>
    <w:rsid w:val="00982CB9"/>
    <w:rsid w:val="009C0926"/>
    <w:rsid w:val="009C2F38"/>
    <w:rsid w:val="009F7164"/>
    <w:rsid w:val="00A00B4D"/>
    <w:rsid w:val="00A052DA"/>
    <w:rsid w:val="00A058D0"/>
    <w:rsid w:val="00A05FE7"/>
    <w:rsid w:val="00A06C0F"/>
    <w:rsid w:val="00A16287"/>
    <w:rsid w:val="00A82FC4"/>
    <w:rsid w:val="00A946A3"/>
    <w:rsid w:val="00A97C8F"/>
    <w:rsid w:val="00AB3CEB"/>
    <w:rsid w:val="00AC15E5"/>
    <w:rsid w:val="00AE7FDD"/>
    <w:rsid w:val="00B216C0"/>
    <w:rsid w:val="00B311B4"/>
    <w:rsid w:val="00B512C5"/>
    <w:rsid w:val="00B66842"/>
    <w:rsid w:val="00B7232F"/>
    <w:rsid w:val="00BB1F3D"/>
    <w:rsid w:val="00BC7BBC"/>
    <w:rsid w:val="00BD15E5"/>
    <w:rsid w:val="00BD52D7"/>
    <w:rsid w:val="00BD5CC8"/>
    <w:rsid w:val="00C2282A"/>
    <w:rsid w:val="00C25FAE"/>
    <w:rsid w:val="00C411C8"/>
    <w:rsid w:val="00C42947"/>
    <w:rsid w:val="00C520B9"/>
    <w:rsid w:val="00C8360E"/>
    <w:rsid w:val="00C926BC"/>
    <w:rsid w:val="00C93891"/>
    <w:rsid w:val="00CC49B9"/>
    <w:rsid w:val="00CC5FD2"/>
    <w:rsid w:val="00CD57D5"/>
    <w:rsid w:val="00CE38A0"/>
    <w:rsid w:val="00D17FB3"/>
    <w:rsid w:val="00D51FD2"/>
    <w:rsid w:val="00D84ED4"/>
    <w:rsid w:val="00D91B51"/>
    <w:rsid w:val="00D979A7"/>
    <w:rsid w:val="00DA0E7D"/>
    <w:rsid w:val="00DB2EDD"/>
    <w:rsid w:val="00DB6644"/>
    <w:rsid w:val="00E002DB"/>
    <w:rsid w:val="00E02E3D"/>
    <w:rsid w:val="00E27768"/>
    <w:rsid w:val="00E309E3"/>
    <w:rsid w:val="00E34D68"/>
    <w:rsid w:val="00E5189D"/>
    <w:rsid w:val="00E74919"/>
    <w:rsid w:val="00EC2194"/>
    <w:rsid w:val="00EC5774"/>
    <w:rsid w:val="00EE14B7"/>
    <w:rsid w:val="00F137FE"/>
    <w:rsid w:val="00F25237"/>
    <w:rsid w:val="00F30E5E"/>
    <w:rsid w:val="00F4772C"/>
    <w:rsid w:val="00F560DB"/>
    <w:rsid w:val="00FA1B9E"/>
    <w:rsid w:val="00FA73E9"/>
    <w:rsid w:val="00FB2EA9"/>
    <w:rsid w:val="00FB76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40E5E9A"/>
  <w15:chartTrackingRefBased/>
  <w15:docId w15:val="{A9C8EBFF-DF86-EE4F-A3F6-9BBCE012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lang w:eastAsia="zh-CN"/>
    </w:rPr>
  </w:style>
  <w:style w:type="paragraph" w:styleId="berschrift1">
    <w:name w:val="heading 1"/>
    <w:basedOn w:val="WW-berschrift"/>
    <w:next w:val="Textkrper"/>
    <w:qFormat/>
    <w:pPr>
      <w:numPr>
        <w:numId w:val="1"/>
      </w:numPr>
      <w:outlineLvl w:val="0"/>
    </w:pPr>
  </w:style>
  <w:style w:type="paragraph" w:styleId="berschrift2">
    <w:name w:val="heading 2"/>
    <w:basedOn w:val="Standard"/>
    <w:next w:val="Standard"/>
    <w:qFormat/>
    <w:pPr>
      <w:keepNext/>
      <w:outlineLvl w:val="1"/>
    </w:pPr>
    <w:rPr>
      <w:b/>
      <w:bCs/>
    </w:rPr>
  </w:style>
  <w:style w:type="paragraph" w:styleId="berschrift3">
    <w:name w:val="heading 3"/>
    <w:basedOn w:val="WW-berschrift"/>
    <w:next w:val="Textkrper"/>
    <w:qFormat/>
    <w:pPr>
      <w:numPr>
        <w:ilvl w:val="2"/>
        <w:numId w:val="1"/>
      </w:numPr>
      <w:outlineLvl w:val="2"/>
    </w:pPr>
  </w:style>
  <w:style w:type="paragraph" w:styleId="berschrift4">
    <w:name w:val="heading 4"/>
    <w:basedOn w:val="WW-berschrift"/>
    <w:next w:val="Textkrper"/>
    <w:qFormat/>
    <w:pPr>
      <w:numPr>
        <w:ilvl w:val="3"/>
        <w:numId w:val="1"/>
      </w:numPr>
      <w:outlineLvl w:val="3"/>
    </w:pPr>
  </w:style>
  <w:style w:type="paragraph" w:styleId="berschrift5">
    <w:name w:val="heading 5"/>
    <w:basedOn w:val="Standard"/>
    <w:next w:val="Standard"/>
    <w:qFormat/>
    <w:pPr>
      <w:keepNext/>
      <w:spacing w:after="120"/>
      <w:jc w:val="both"/>
      <w:outlineLvl w:val="4"/>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Absatz-Standardschriftart7">
    <w:name w:val="Absatz-Standardschriftart7"/>
  </w:style>
  <w:style w:type="character" w:customStyle="1" w:styleId="Absatz-Standardschriftart5">
    <w:name w:val="Absatz-Standardschriftart5"/>
  </w:style>
  <w:style w:type="character" w:customStyle="1" w:styleId="Absatz-Standardschriftart4">
    <w:name w:val="Absatz-Standardschriftart4"/>
  </w:style>
  <w:style w:type="character" w:customStyle="1" w:styleId="Absatzstandardschriftart1">
    <w:name w:val="Absatzstandardschriftart1"/>
  </w:style>
  <w:style w:type="character" w:customStyle="1" w:styleId="WW-Absatzstandardschriftart1">
    <w:name w:val="WW-Absatzstandardschriftart1"/>
  </w:style>
  <w:style w:type="character" w:customStyle="1" w:styleId="Absatz-Standardschriftart3">
    <w:name w:val="Absatz-Standardschriftart3"/>
  </w:style>
  <w:style w:type="character" w:customStyle="1" w:styleId="Absatz-Standardschriftart2">
    <w:name w:val="Absatz-Standardschriftart2"/>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WW8Num1z0">
    <w:name w:val="WW-WW8Num1z0"/>
  </w:style>
  <w:style w:type="character" w:customStyle="1" w:styleId="WW-WW8Num2z0">
    <w:name w:val="WW-WW8Num2z0"/>
  </w:style>
  <w:style w:type="character" w:customStyle="1" w:styleId="WW-WW8Num3z0">
    <w:name w:val="WW-WW8Num3z0"/>
  </w:style>
  <w:style w:type="character" w:customStyle="1" w:styleId="WW8Num4z0">
    <w:name w:val="WW8Num4z0"/>
  </w:style>
  <w:style w:type="character" w:customStyle="1" w:styleId="WW-Absatz-Standardschriftart111111">
    <w:name w:val="WW-Absatz-Standardschriftart111111"/>
  </w:style>
  <w:style w:type="character" w:customStyle="1" w:styleId="WW-WW8Num1z01">
    <w:name w:val="WW-WW8Num1z01"/>
  </w:style>
  <w:style w:type="character" w:customStyle="1" w:styleId="WW-WW8Num2z01">
    <w:name w:val="WW-WW8Num2z01"/>
  </w:style>
  <w:style w:type="character" w:customStyle="1" w:styleId="WW-WW8Num3z01">
    <w:name w:val="WW-WW8Num3z01"/>
  </w:style>
  <w:style w:type="character" w:customStyle="1" w:styleId="WW-WW8Num4z0">
    <w:name w:val="WW-WW8Num4z0"/>
  </w:style>
  <w:style w:type="character" w:customStyle="1" w:styleId="WW-Absatz-Standardschriftart1111111">
    <w:name w:val="WW-Absatz-Standardschriftart1111111"/>
  </w:style>
  <w:style w:type="character" w:customStyle="1" w:styleId="Nummerierungszeichen">
    <w:name w:val="Nummerierungszeichen"/>
  </w:style>
  <w:style w:type="character" w:customStyle="1" w:styleId="WW-Nummerierungszeichen">
    <w:name w:val="WW-Nummerierungszeichen"/>
  </w:style>
  <w:style w:type="character" w:customStyle="1" w:styleId="WW-Nummerierungszeichen1">
    <w:name w:val="WW-Nummerierungszeichen1"/>
  </w:style>
  <w:style w:type="character" w:customStyle="1" w:styleId="WW-Nummerierungszeichen11">
    <w:name w:val="WW-Nummerierungszeichen11"/>
  </w:style>
  <w:style w:type="character" w:customStyle="1" w:styleId="WW-Nummerierungszeichen111">
    <w:name w:val="WW-Nummerierungszeichen111"/>
  </w:style>
  <w:style w:type="character" w:customStyle="1" w:styleId="WW-Nummerierungszeichen1111">
    <w:name w:val="WW-Nummerierungszeichen1111"/>
  </w:style>
  <w:style w:type="character" w:customStyle="1" w:styleId="Aufzhlungszeichen1">
    <w:name w:val="Aufzählungszeichen1"/>
  </w:style>
  <w:style w:type="character" w:styleId="Hyperlink">
    <w:name w:val="Hyperlink"/>
  </w:style>
  <w:style w:type="character" w:customStyle="1" w:styleId="WW8Num34z0">
    <w:name w:val="WW8Num34z0"/>
    <w:rPr>
      <w:rFonts w:ascii="Wingdings" w:hAnsi="Wingdings"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SprechblasentextZchn">
    <w:name w:val="Sprechblasentext Zchn"/>
  </w:style>
  <w:style w:type="character" w:customStyle="1" w:styleId="berschrift5Zchn">
    <w:name w:val="Überschrift 5 Zchn"/>
  </w:style>
  <w:style w:type="character" w:customStyle="1" w:styleId="KopfzeileZchn">
    <w:name w:val="Kopfzeile Zchn"/>
  </w:style>
  <w:style w:type="character" w:styleId="Hervorhebung">
    <w:name w:val="Emphasis"/>
    <w:qFormat/>
  </w:style>
  <w:style w:type="character" w:customStyle="1" w:styleId="st1">
    <w:name w:val="st1"/>
    <w:basedOn w:val="Absatz-Standardschriftart2"/>
  </w:style>
  <w:style w:type="character" w:customStyle="1" w:styleId="Absatz-Standardschriftart6">
    <w:name w:val="Absatz-Standardschriftart6"/>
  </w:style>
  <w:style w:type="character" w:customStyle="1" w:styleId="Fett1">
    <w:name w:val="Fett1"/>
  </w:style>
  <w:style w:type="character" w:customStyle="1" w:styleId="Kommentarzeichen1">
    <w:name w:val="Kommentarzeichen1"/>
    <w:rPr>
      <w:sz w:val="16"/>
      <w:szCs w:val="16"/>
    </w:rPr>
  </w:style>
  <w:style w:type="character" w:customStyle="1" w:styleId="KommentartextZchn">
    <w:name w:val="Kommentartext Zchn"/>
  </w:style>
  <w:style w:type="character" w:customStyle="1" w:styleId="KommentarthemaZchn">
    <w:name w:val="Kommentarthema Zchn"/>
  </w:style>
  <w:style w:type="character" w:customStyle="1" w:styleId="Kommentarzeichen2">
    <w:name w:val="Kommentarzeichen2"/>
    <w:rPr>
      <w:sz w:val="16"/>
      <w:szCs w:val="16"/>
    </w:rPr>
  </w:style>
  <w:style w:type="character" w:customStyle="1" w:styleId="KommentartextZchn1">
    <w:name w:val="Kommentartext Zchn1"/>
    <w:rPr>
      <w:lang w:eastAsia="zh-CN"/>
    </w:rPr>
  </w:style>
  <w:style w:type="character" w:customStyle="1" w:styleId="Platzhalter">
    <w:name w:val="Platzhalter"/>
    <w:rPr>
      <w:smallCaps/>
      <w:color w:val="008080"/>
      <w:u w:val="dotted"/>
    </w:rPr>
  </w:style>
  <w:style w:type="character" w:customStyle="1" w:styleId="BesuchterHyperlink">
    <w:name w:val="BesuchterHyperlink"/>
    <w:rPr>
      <w:color w:val="800000"/>
      <w:u w:val="single"/>
    </w:rPr>
  </w:style>
  <w:style w:type="character" w:customStyle="1" w:styleId="Kommentarzeichen3">
    <w:name w:val="Kommentarzeichen3"/>
    <w:rPr>
      <w:sz w:val="16"/>
      <w:szCs w:val="16"/>
    </w:rPr>
  </w:style>
  <w:style w:type="character" w:customStyle="1" w:styleId="KommentartextZchn2">
    <w:name w:val="Kommentartext Zchn2"/>
    <w:rPr>
      <w:lang w:eastAsia="zh-CN"/>
    </w:rPr>
  </w:style>
  <w:style w:type="character" w:customStyle="1" w:styleId="WW-Internetlink">
    <w:name w:val="WW-Internetlink"/>
  </w:style>
  <w:style w:type="paragraph" w:customStyle="1" w:styleId="berschrift">
    <w:name w:val="Überschrift"/>
    <w:basedOn w:val="Standard"/>
    <w:next w:val="Textkrper"/>
    <w:pPr>
      <w:keepNext/>
      <w:spacing w:before="240" w:after="120"/>
    </w:pPr>
  </w:style>
  <w:style w:type="paragraph" w:styleId="Textkrper">
    <w:name w:val="Body Text"/>
    <w:basedOn w:val="Standard"/>
    <w:pPr>
      <w:spacing w:after="120"/>
    </w:pPr>
  </w:style>
  <w:style w:type="paragraph" w:styleId="Liste">
    <w:name w:val="List"/>
    <w:basedOn w:val="Textkrper"/>
    <w:rPr>
      <w:rFonts w:cs="Tahoma"/>
    </w:rPr>
  </w:style>
  <w:style w:type="paragraph" w:styleId="Beschriftung">
    <w:name w:val="caption"/>
    <w:basedOn w:val="Standard"/>
    <w:qFormat/>
    <w:pPr>
      <w:suppressLineNumbers/>
      <w:spacing w:before="120" w:after="120"/>
    </w:pPr>
  </w:style>
  <w:style w:type="paragraph" w:customStyle="1" w:styleId="Verzeichnis">
    <w:name w:val="Verzeichnis"/>
    <w:basedOn w:val="Standard"/>
    <w:pPr>
      <w:suppressLineNumbers/>
    </w:pPr>
    <w:rPr>
      <w:rFonts w:cs="Tahoma"/>
    </w:rPr>
  </w:style>
  <w:style w:type="paragraph" w:customStyle="1" w:styleId="WW-berschrift">
    <w:name w:val="WW-Überschrift"/>
    <w:basedOn w:val="Standard"/>
    <w:next w:val="Textkrper"/>
    <w:pPr>
      <w:keepNext/>
      <w:spacing w:before="240" w:after="120"/>
    </w:pPr>
  </w:style>
  <w:style w:type="paragraph" w:customStyle="1" w:styleId="Beschriftung1">
    <w:name w:val="Beschriftung1"/>
    <w:basedOn w:val="Standard"/>
    <w:pPr>
      <w:suppressLineNumbers/>
      <w:spacing w:before="120" w:after="120"/>
    </w:pPr>
  </w:style>
  <w:style w:type="paragraph" w:customStyle="1" w:styleId="WW-Beschriftung">
    <w:name w:val="WW-Beschriftung"/>
    <w:basedOn w:val="Standard"/>
    <w:pPr>
      <w:suppressLineNumbers/>
      <w:spacing w:before="120" w:after="120"/>
    </w:pPr>
  </w:style>
  <w:style w:type="paragraph" w:customStyle="1" w:styleId="WW-Verzeichnis">
    <w:name w:val="WW-Verzeichnis"/>
    <w:basedOn w:val="Standard"/>
    <w:pPr>
      <w:suppressLineNumbers/>
    </w:pPr>
    <w:rPr>
      <w:rFonts w:cs="Tahoma"/>
    </w:rPr>
  </w:style>
  <w:style w:type="paragraph" w:customStyle="1" w:styleId="WW-berschrift1">
    <w:name w:val="WW-Überschrift1"/>
    <w:basedOn w:val="Standard"/>
    <w:next w:val="Textkrper"/>
    <w:pPr>
      <w:keepNext/>
      <w:spacing w:before="240" w:after="120"/>
    </w:pPr>
  </w:style>
  <w:style w:type="paragraph" w:customStyle="1" w:styleId="WW-Beschriftung1">
    <w:name w:val="WW-Beschriftung1"/>
    <w:basedOn w:val="Standard"/>
    <w:pPr>
      <w:suppressLineNumbers/>
      <w:spacing w:before="120" w:after="120"/>
    </w:pPr>
  </w:style>
  <w:style w:type="paragraph" w:customStyle="1" w:styleId="WW-Verzeichnis1">
    <w:name w:val="WW-Verzeichnis1"/>
    <w:basedOn w:val="Standard"/>
    <w:pPr>
      <w:suppressLineNumbers/>
    </w:pPr>
    <w:rPr>
      <w:rFonts w:cs="Tahoma"/>
    </w:rPr>
  </w:style>
  <w:style w:type="paragraph" w:customStyle="1" w:styleId="WW-berschrift11">
    <w:name w:val="WW-Überschrift11"/>
    <w:basedOn w:val="Standard"/>
    <w:next w:val="Textkrper"/>
    <w:pPr>
      <w:keepNext/>
      <w:spacing w:before="240" w:after="120"/>
    </w:pPr>
  </w:style>
  <w:style w:type="paragraph" w:customStyle="1" w:styleId="WW-Beschriftung11">
    <w:name w:val="WW-Beschriftung11"/>
    <w:basedOn w:val="Standard"/>
    <w:pPr>
      <w:suppressLineNumbers/>
      <w:spacing w:before="120" w:after="120"/>
    </w:pPr>
  </w:style>
  <w:style w:type="paragraph" w:customStyle="1" w:styleId="WW-Verzeichnis11">
    <w:name w:val="WW-Verzeichnis11"/>
    <w:basedOn w:val="Standard"/>
    <w:pPr>
      <w:suppressLineNumbers/>
    </w:pPr>
    <w:rPr>
      <w:rFonts w:cs="Tahoma"/>
    </w:rPr>
  </w:style>
  <w:style w:type="paragraph" w:customStyle="1" w:styleId="WW-berschrift111">
    <w:name w:val="WW-Überschrift111"/>
    <w:basedOn w:val="Standard"/>
    <w:next w:val="Textkrper"/>
    <w:pPr>
      <w:keepNext/>
      <w:spacing w:before="240" w:after="120"/>
    </w:pPr>
  </w:style>
  <w:style w:type="paragraph" w:customStyle="1" w:styleId="WW-Beschriftung111">
    <w:name w:val="WW-Beschriftung111"/>
    <w:basedOn w:val="Standard"/>
    <w:pPr>
      <w:suppressLineNumbers/>
      <w:spacing w:before="120" w:after="120"/>
    </w:pPr>
  </w:style>
  <w:style w:type="paragraph" w:customStyle="1" w:styleId="WW-Verzeichnis111">
    <w:name w:val="WW-Verzeichnis111"/>
    <w:basedOn w:val="Standard"/>
    <w:pPr>
      <w:suppressLineNumbers/>
    </w:pPr>
    <w:rPr>
      <w:rFonts w:cs="Tahoma"/>
    </w:rPr>
  </w:style>
  <w:style w:type="paragraph" w:customStyle="1" w:styleId="WW-Textkrper-Erstzeileneinzug">
    <w:name w:val="WW-Textkörper-Erstzeileneinzug"/>
    <w:basedOn w:val="Textkrper"/>
    <w:pPr>
      <w:ind w:firstLine="283"/>
    </w:pPr>
  </w:style>
  <w:style w:type="paragraph" w:customStyle="1" w:styleId="Gegenberstellung">
    <w:name w:val="Gegenüberstellung"/>
    <w:basedOn w:val="Textkrper"/>
    <w:pPr>
      <w:ind w:left="2835" w:hanging="2551"/>
    </w:pPr>
  </w:style>
  <w:style w:type="paragraph" w:customStyle="1" w:styleId="WW-Gegenberstellung">
    <w:name w:val="WW-Gegenüberstellung"/>
    <w:basedOn w:val="Textkrper"/>
    <w:pPr>
      <w:ind w:left="2835" w:hanging="2551"/>
    </w:pPr>
  </w:style>
  <w:style w:type="paragraph" w:customStyle="1" w:styleId="WW-Gegenberstellung1">
    <w:name w:val="WW-Gegenüberstellung1"/>
    <w:basedOn w:val="Textkrper"/>
    <w:pPr>
      <w:ind w:left="2835" w:hanging="2551"/>
    </w:pPr>
  </w:style>
  <w:style w:type="paragraph" w:customStyle="1" w:styleId="WW-Gegenberstellung11">
    <w:name w:val="WW-Gegenüberstellung11"/>
    <w:basedOn w:val="Textkrper"/>
    <w:pPr>
      <w:ind w:left="2835" w:hanging="2551"/>
    </w:pPr>
  </w:style>
  <w:style w:type="paragraph" w:customStyle="1" w:styleId="WW-Gegenberstellung111">
    <w:name w:val="WW-Gegenüberstellung111"/>
    <w:basedOn w:val="Textkrper"/>
    <w:pPr>
      <w:ind w:left="2835" w:hanging="2551"/>
    </w:pPr>
  </w:style>
  <w:style w:type="paragraph" w:styleId="Fuzeile">
    <w:name w:val="footer"/>
    <w:basedOn w:val="Standard"/>
    <w:pPr>
      <w:suppressLineNumbers/>
    </w:pPr>
  </w:style>
  <w:style w:type="paragraph" w:customStyle="1" w:styleId="TabellenInhalt">
    <w:name w:val="Tabellen Inhalt"/>
    <w:basedOn w:val="Textkrper"/>
    <w:pPr>
      <w:suppressLineNumbers/>
    </w:pPr>
  </w:style>
  <w:style w:type="paragraph" w:customStyle="1" w:styleId="WW-TabellenInhalt">
    <w:name w:val="WW-Tabellen Inhalt"/>
    <w:basedOn w:val="Textkrper"/>
    <w:pPr>
      <w:suppressLineNumbers/>
    </w:pPr>
  </w:style>
  <w:style w:type="paragraph" w:customStyle="1" w:styleId="WW-TabellenInhalt1">
    <w:name w:val="WW-Tabellen Inhalt1"/>
    <w:basedOn w:val="Textkrper"/>
    <w:pPr>
      <w:suppressLineNumbers/>
    </w:pPr>
  </w:style>
  <w:style w:type="paragraph" w:customStyle="1" w:styleId="WW-TabellenInhalt11">
    <w:name w:val="WW-Tabellen Inhalt11"/>
    <w:basedOn w:val="Textkrper"/>
    <w:pPr>
      <w:suppressLineNumbers/>
    </w:pPr>
  </w:style>
  <w:style w:type="paragraph" w:customStyle="1" w:styleId="WW-TabellenInhalt111">
    <w:name w:val="WW-Tabellen Inhalt111"/>
    <w:basedOn w:val="Textkrper"/>
    <w:pPr>
      <w:suppressLineNumbers/>
    </w:pPr>
  </w:style>
  <w:style w:type="paragraph" w:customStyle="1" w:styleId="Text">
    <w:name w:val="Text"/>
    <w:basedOn w:val="Beschriftung1"/>
  </w:style>
  <w:style w:type="paragraph" w:customStyle="1" w:styleId="WW-Text">
    <w:name w:val="WW-Text"/>
    <w:basedOn w:val="WW-Beschriftung"/>
  </w:style>
  <w:style w:type="paragraph" w:customStyle="1" w:styleId="WW-Text1">
    <w:name w:val="WW-Text1"/>
    <w:basedOn w:val="WW-Beschriftung1"/>
  </w:style>
  <w:style w:type="paragraph" w:customStyle="1" w:styleId="WW-Text11">
    <w:name w:val="WW-Text11"/>
    <w:basedOn w:val="WW-Beschriftung11"/>
  </w:style>
  <w:style w:type="paragraph" w:customStyle="1" w:styleId="WW-Text111">
    <w:name w:val="WW-Text111"/>
    <w:basedOn w:val="Standard"/>
    <w:pPr>
      <w:spacing w:before="240" w:line="300" w:lineRule="atLeast"/>
      <w:ind w:firstLine="1"/>
      <w:jc w:val="both"/>
    </w:pPr>
  </w:style>
  <w:style w:type="paragraph" w:styleId="Kopfzeile">
    <w:name w:val="header"/>
    <w:basedOn w:val="Standard"/>
  </w:style>
  <w:style w:type="paragraph" w:customStyle="1" w:styleId="WW-Textkrper2">
    <w:name w:val="WW-Textkörper 2"/>
    <w:basedOn w:val="Standard"/>
    <w:pPr>
      <w:ind w:right="15"/>
      <w:jc w:val="both"/>
    </w:pPr>
    <w:rPr>
      <w:rFonts w:ascii="Arial" w:hAnsi="Arial" w:cs="Arial"/>
    </w:rPr>
  </w:style>
  <w:style w:type="paragraph" w:styleId="Sprechblasentext">
    <w:name w:val="Balloon Text"/>
    <w:basedOn w:val="Standard"/>
  </w:style>
  <w:style w:type="paragraph" w:customStyle="1" w:styleId="Tabellenberschrift">
    <w:name w:val="Tabellen Überschrift"/>
    <w:basedOn w:val="TabellenInhalt"/>
    <w:pPr>
      <w:jc w:val="center"/>
    </w:pPr>
    <w:rPr>
      <w:b/>
      <w:bCs/>
    </w:rPr>
  </w:style>
  <w:style w:type="paragraph" w:customStyle="1" w:styleId="StandardWeb1">
    <w:name w:val="Standard (Web)1"/>
    <w:basedOn w:val="Standard"/>
    <w:pPr>
      <w:spacing w:before="100" w:after="119"/>
    </w:pPr>
  </w:style>
  <w:style w:type="paragraph" w:customStyle="1" w:styleId="Textkrper21">
    <w:name w:val="Textkörper 21"/>
    <w:basedOn w:val="Standard"/>
    <w:pPr>
      <w:widowControl/>
      <w:spacing w:before="100" w:after="100"/>
      <w:jc w:val="both"/>
    </w:pPr>
  </w:style>
  <w:style w:type="paragraph" w:customStyle="1" w:styleId="Kommentartext1">
    <w:name w:val="Kommentartext1"/>
    <w:basedOn w:val="Standard"/>
  </w:style>
  <w:style w:type="paragraph" w:styleId="Kommentarthema">
    <w:name w:val="annotation subject"/>
    <w:basedOn w:val="Kommentartext1"/>
    <w:next w:val="Kommentartext1"/>
    <w:rPr>
      <w:b/>
      <w:bCs/>
    </w:rPr>
  </w:style>
  <w:style w:type="paragraph" w:customStyle="1" w:styleId="FarbigeSchattierung-Akzent11">
    <w:name w:val="Farbige Schattierung - Akzent 11"/>
    <w:pPr>
      <w:suppressAutoHyphens/>
    </w:pPr>
    <w:rPr>
      <w:lang w:eastAsia="zh-CN"/>
    </w:rPr>
  </w:style>
  <w:style w:type="paragraph" w:styleId="StandardWeb">
    <w:name w:val="Normal (Web)"/>
    <w:basedOn w:val="Standard"/>
    <w:pPr>
      <w:widowControl/>
      <w:suppressAutoHyphens w:val="0"/>
      <w:spacing w:before="280" w:after="142" w:line="288" w:lineRule="auto"/>
    </w:pPr>
    <w:rPr>
      <w:sz w:val="24"/>
      <w:szCs w:val="24"/>
    </w:rPr>
  </w:style>
  <w:style w:type="paragraph" w:customStyle="1" w:styleId="Kommentartext2">
    <w:name w:val="Kommentartext2"/>
    <w:basedOn w:val="Standard"/>
  </w:style>
  <w:style w:type="paragraph" w:customStyle="1" w:styleId="Kommentartext3">
    <w:name w:val="Kommentartext3"/>
    <w:basedOn w:val="Standard"/>
  </w:style>
  <w:style w:type="paragraph" w:customStyle="1" w:styleId="MittlereListe2-Akzent21">
    <w:name w:val="Mittlere Liste 2 - Akzent 21"/>
    <w:pPr>
      <w:suppressAutoHyphens/>
    </w:pPr>
    <w:rPr>
      <w:lang w:eastAsia="zh-CN"/>
    </w:rPr>
  </w:style>
  <w:style w:type="character" w:styleId="NichtaufgelsteErwhnung">
    <w:name w:val="Unresolved Mention"/>
    <w:uiPriority w:val="99"/>
    <w:semiHidden/>
    <w:unhideWhenUsed/>
    <w:rsid w:val="00D84ED4"/>
    <w:rPr>
      <w:color w:val="605E5C"/>
      <w:shd w:val="clear" w:color="auto" w:fill="E1DFDD"/>
    </w:rPr>
  </w:style>
  <w:style w:type="paragraph" w:styleId="berarbeitung">
    <w:name w:val="Revision"/>
    <w:hidden/>
    <w:uiPriority w:val="62"/>
    <w:unhideWhenUsed/>
    <w:rsid w:val="00A82FC4"/>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65365">
      <w:bodyDiv w:val="1"/>
      <w:marLeft w:val="0"/>
      <w:marRight w:val="0"/>
      <w:marTop w:val="0"/>
      <w:marBottom w:val="0"/>
      <w:divBdr>
        <w:top w:val="none" w:sz="0" w:space="0" w:color="auto"/>
        <w:left w:val="none" w:sz="0" w:space="0" w:color="auto"/>
        <w:bottom w:val="none" w:sz="0" w:space="0" w:color="auto"/>
        <w:right w:val="none" w:sz="0" w:space="0" w:color="auto"/>
      </w:divBdr>
    </w:div>
    <w:div w:id="519200053">
      <w:bodyDiv w:val="1"/>
      <w:marLeft w:val="0"/>
      <w:marRight w:val="0"/>
      <w:marTop w:val="0"/>
      <w:marBottom w:val="0"/>
      <w:divBdr>
        <w:top w:val="none" w:sz="0" w:space="0" w:color="auto"/>
        <w:left w:val="none" w:sz="0" w:space="0" w:color="auto"/>
        <w:bottom w:val="none" w:sz="0" w:space="0" w:color="auto"/>
        <w:right w:val="none" w:sz="0" w:space="0" w:color="auto"/>
      </w:divBdr>
    </w:div>
    <w:div w:id="734816444">
      <w:bodyDiv w:val="1"/>
      <w:marLeft w:val="0"/>
      <w:marRight w:val="0"/>
      <w:marTop w:val="0"/>
      <w:marBottom w:val="0"/>
      <w:divBdr>
        <w:top w:val="none" w:sz="0" w:space="0" w:color="auto"/>
        <w:left w:val="none" w:sz="0" w:space="0" w:color="auto"/>
        <w:bottom w:val="none" w:sz="0" w:space="0" w:color="auto"/>
        <w:right w:val="none" w:sz="0" w:space="0" w:color="auto"/>
      </w:divBdr>
    </w:div>
    <w:div w:id="915745630">
      <w:bodyDiv w:val="1"/>
      <w:marLeft w:val="0"/>
      <w:marRight w:val="0"/>
      <w:marTop w:val="0"/>
      <w:marBottom w:val="0"/>
      <w:divBdr>
        <w:top w:val="none" w:sz="0" w:space="0" w:color="auto"/>
        <w:left w:val="none" w:sz="0" w:space="0" w:color="auto"/>
        <w:bottom w:val="none" w:sz="0" w:space="0" w:color="auto"/>
        <w:right w:val="none" w:sz="0" w:space="0" w:color="auto"/>
      </w:divBdr>
    </w:div>
    <w:div w:id="1205799397">
      <w:bodyDiv w:val="1"/>
      <w:marLeft w:val="0"/>
      <w:marRight w:val="0"/>
      <w:marTop w:val="0"/>
      <w:marBottom w:val="0"/>
      <w:divBdr>
        <w:top w:val="none" w:sz="0" w:space="0" w:color="auto"/>
        <w:left w:val="none" w:sz="0" w:space="0" w:color="auto"/>
        <w:bottom w:val="none" w:sz="0" w:space="0" w:color="auto"/>
        <w:right w:val="none" w:sz="0" w:space="0" w:color="auto"/>
      </w:divBdr>
    </w:div>
    <w:div w:id="1409838870">
      <w:bodyDiv w:val="1"/>
      <w:marLeft w:val="0"/>
      <w:marRight w:val="0"/>
      <w:marTop w:val="0"/>
      <w:marBottom w:val="0"/>
      <w:divBdr>
        <w:top w:val="none" w:sz="0" w:space="0" w:color="auto"/>
        <w:left w:val="none" w:sz="0" w:space="0" w:color="auto"/>
        <w:bottom w:val="none" w:sz="0" w:space="0" w:color="auto"/>
        <w:right w:val="none" w:sz="0" w:space="0" w:color="auto"/>
      </w:divBdr>
    </w:div>
    <w:div w:id="1566144616">
      <w:bodyDiv w:val="1"/>
      <w:marLeft w:val="0"/>
      <w:marRight w:val="0"/>
      <w:marTop w:val="0"/>
      <w:marBottom w:val="0"/>
      <w:divBdr>
        <w:top w:val="none" w:sz="0" w:space="0" w:color="auto"/>
        <w:left w:val="none" w:sz="0" w:space="0" w:color="auto"/>
        <w:bottom w:val="none" w:sz="0" w:space="0" w:color="auto"/>
        <w:right w:val="none" w:sz="0" w:space="0" w:color="auto"/>
      </w:divBdr>
    </w:div>
    <w:div w:id="200254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enio.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003%20Marketing\005%20Presse%20&#214;ffentlichkeitsarbeit%20Web\001%20Pressemitteilungen\2016\2016-09%20apenio%20Neukunde%20PGD\Krankenhauskette-Paul-Gerhardt-Diakonie-fuehrt-apenio-ein.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856B1-F3F1-4F0C-823D-0ABA8141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Krankenhauskette-Paul-Gerhardt-Diakonie-fuehrt-apenio-ein.dot</Template>
  <TotalTime>0</TotalTime>
  <Pages>3</Pages>
  <Words>595</Words>
  <Characters>3754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4341</CharactersWithSpaces>
  <SharedDoc>false</SharedDoc>
  <HLinks>
    <vt:vector size="12" baseType="variant">
      <vt:variant>
        <vt:i4>852037</vt:i4>
      </vt:variant>
      <vt:variant>
        <vt:i4>3</vt:i4>
      </vt:variant>
      <vt:variant>
        <vt:i4>0</vt:i4>
      </vt:variant>
      <vt:variant>
        <vt:i4>5</vt:i4>
      </vt:variant>
      <vt:variant>
        <vt:lpwstr>http://www.apenio.de/</vt:lpwstr>
      </vt:variant>
      <vt:variant>
        <vt:lpwstr/>
      </vt:variant>
      <vt:variant>
        <vt:i4>852037</vt:i4>
      </vt:variant>
      <vt:variant>
        <vt:i4>0</vt:i4>
      </vt:variant>
      <vt:variant>
        <vt:i4>0</vt:i4>
      </vt:variant>
      <vt:variant>
        <vt:i4>5</vt:i4>
      </vt:variant>
      <vt:variant>
        <vt:lpwstr>http://www.apenio.de/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Rüdiger</dc:creator>
  <cp:keywords/>
  <cp:lastModifiedBy>Alina Schütz</cp:lastModifiedBy>
  <cp:revision>2</cp:revision>
  <cp:lastPrinted>2018-04-26T07:46:00Z</cp:lastPrinted>
  <dcterms:created xsi:type="dcterms:W3CDTF">2023-07-24T09:02:00Z</dcterms:created>
  <dcterms:modified xsi:type="dcterms:W3CDTF">2023-07-24T09:02:00Z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374329493</vt:i4>
  </property>
</Properties>
</file>