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508F" w14:textId="77777777" w:rsidR="007B6160" w:rsidRPr="009C6E99" w:rsidRDefault="007B6160" w:rsidP="003044CB">
      <w:pPr>
        <w:rPr>
          <w:rFonts w:eastAsia="Times New Roman" w:cstheme="minorHAnsi"/>
          <w:sz w:val="20"/>
          <w:szCs w:val="20"/>
        </w:rPr>
      </w:pPr>
    </w:p>
    <w:p w14:paraId="1A0C5D62" w14:textId="77777777" w:rsidR="002C0B76" w:rsidRPr="002C0B76" w:rsidRDefault="002C0B76" w:rsidP="002C0B76">
      <w:pPr>
        <w:spacing w:line="360" w:lineRule="auto"/>
        <w:rPr>
          <w:rFonts w:cstheme="minorHAnsi"/>
          <w:b/>
          <w:bCs/>
          <w:spacing w:val="-1"/>
          <w:sz w:val="34"/>
        </w:rPr>
      </w:pPr>
      <w:r w:rsidRPr="002C0B76">
        <w:rPr>
          <w:rFonts w:cstheme="minorHAnsi"/>
          <w:b/>
          <w:bCs/>
          <w:spacing w:val="-1"/>
          <w:sz w:val="34"/>
        </w:rPr>
        <w:t>atacama | PV: Erfolgreicher Standard für zahlreiche Pflegekassen</w:t>
      </w:r>
    </w:p>
    <w:p w14:paraId="5A255BDC" w14:textId="77777777" w:rsidR="002C0B76" w:rsidRPr="002C0B76" w:rsidRDefault="002C0B76" w:rsidP="00362184">
      <w:pPr>
        <w:spacing w:line="276" w:lineRule="auto"/>
        <w:rPr>
          <w:rFonts w:eastAsia="Arial" w:cstheme="minorHAnsi"/>
          <w:b/>
          <w:bCs/>
          <w:spacing w:val="-1"/>
          <w:sz w:val="24"/>
          <w:szCs w:val="24"/>
        </w:rPr>
      </w:pPr>
      <w:r w:rsidRPr="002C0B76">
        <w:rPr>
          <w:rFonts w:eastAsia="Arial" w:cstheme="minorHAnsi"/>
          <w:b/>
          <w:bCs/>
          <w:spacing w:val="-1"/>
          <w:sz w:val="24"/>
          <w:szCs w:val="24"/>
        </w:rPr>
        <w:t>In den meisten Pflegekassen ist atacama | PV fester Bestandteil im Betriebsalltag. Die Software bietet umfangreiche Erleichterungen beim Fallmanagement.</w:t>
      </w:r>
    </w:p>
    <w:p w14:paraId="495AE466" w14:textId="77777777" w:rsidR="007B6160" w:rsidRPr="009C6E99" w:rsidRDefault="007B6160" w:rsidP="003044CB">
      <w:pPr>
        <w:rPr>
          <w:rFonts w:eastAsia="Arial" w:cstheme="minorHAnsi"/>
          <w:b/>
          <w:bCs/>
          <w:sz w:val="24"/>
          <w:szCs w:val="24"/>
        </w:rPr>
      </w:pPr>
    </w:p>
    <w:p w14:paraId="71D3AD76" w14:textId="77777777" w:rsidR="007B6160" w:rsidRPr="009C6E99" w:rsidRDefault="007B6160" w:rsidP="003044CB">
      <w:pPr>
        <w:spacing w:before="10"/>
        <w:rPr>
          <w:rFonts w:eastAsia="Arial" w:cstheme="minorHAnsi"/>
          <w:b/>
          <w:bCs/>
          <w:sz w:val="20"/>
          <w:szCs w:val="20"/>
        </w:rPr>
      </w:pPr>
    </w:p>
    <w:p w14:paraId="60B28346" w14:textId="41286A21" w:rsidR="007B6160" w:rsidRPr="009C6E99" w:rsidRDefault="00B4568A" w:rsidP="003044CB">
      <w:pPr>
        <w:rPr>
          <w:rFonts w:eastAsia="Arial" w:cstheme="minorHAnsi"/>
          <w:sz w:val="24"/>
          <w:szCs w:val="24"/>
        </w:rPr>
      </w:pPr>
      <w:r w:rsidRPr="009C6E99">
        <w:rPr>
          <w:rFonts w:cstheme="minorHAnsi"/>
          <w:b/>
          <w:spacing w:val="-1"/>
          <w:sz w:val="24"/>
        </w:rPr>
        <w:t>Bremen,</w:t>
      </w:r>
      <w:r w:rsidR="002C0B76">
        <w:rPr>
          <w:rFonts w:cstheme="minorHAnsi"/>
          <w:b/>
          <w:spacing w:val="-4"/>
          <w:sz w:val="24"/>
        </w:rPr>
        <w:t xml:space="preserve"> </w:t>
      </w:r>
      <w:r w:rsidR="00C836EB">
        <w:rPr>
          <w:rFonts w:cstheme="minorHAnsi"/>
          <w:b/>
          <w:spacing w:val="-4"/>
          <w:sz w:val="24"/>
        </w:rPr>
        <w:t>24</w:t>
      </w:r>
      <w:r w:rsidRPr="000806FA">
        <w:rPr>
          <w:rFonts w:cstheme="minorHAnsi"/>
          <w:b/>
          <w:spacing w:val="-1"/>
          <w:sz w:val="24"/>
        </w:rPr>
        <w:t>.</w:t>
      </w:r>
      <w:r w:rsidR="002C0B76" w:rsidRPr="000806FA">
        <w:rPr>
          <w:rFonts w:cstheme="minorHAnsi"/>
          <w:b/>
          <w:spacing w:val="-1"/>
          <w:sz w:val="24"/>
        </w:rPr>
        <w:t>01</w:t>
      </w:r>
      <w:r w:rsidRPr="000806FA">
        <w:rPr>
          <w:rFonts w:cstheme="minorHAnsi"/>
          <w:b/>
          <w:spacing w:val="-1"/>
          <w:sz w:val="24"/>
        </w:rPr>
        <w:t>.20</w:t>
      </w:r>
      <w:r w:rsidR="00547FDC" w:rsidRPr="000806FA">
        <w:rPr>
          <w:rFonts w:cstheme="minorHAnsi"/>
          <w:b/>
          <w:spacing w:val="-1"/>
          <w:sz w:val="24"/>
        </w:rPr>
        <w:t>2</w:t>
      </w:r>
      <w:r w:rsidR="002C0B76" w:rsidRPr="000806FA">
        <w:rPr>
          <w:rFonts w:cstheme="minorHAnsi"/>
          <w:b/>
          <w:spacing w:val="-1"/>
          <w:sz w:val="24"/>
        </w:rPr>
        <w:t>2</w:t>
      </w:r>
    </w:p>
    <w:p w14:paraId="3B62F490" w14:textId="77777777" w:rsidR="007B6160" w:rsidRPr="009C6E99" w:rsidRDefault="007B6160" w:rsidP="003044CB">
      <w:pPr>
        <w:spacing w:before="3"/>
        <w:rPr>
          <w:rFonts w:eastAsia="Arial" w:cstheme="minorHAnsi"/>
          <w:b/>
          <w:bCs/>
        </w:rPr>
      </w:pPr>
    </w:p>
    <w:p w14:paraId="28F69B7E" w14:textId="3B69893B" w:rsidR="002C0B76" w:rsidRPr="002C0B76" w:rsidRDefault="002C0B76" w:rsidP="00362184">
      <w:pPr>
        <w:spacing w:line="276" w:lineRule="auto"/>
        <w:rPr>
          <w:rFonts w:cstheme="minorHAnsi"/>
        </w:rPr>
      </w:pPr>
      <w:r w:rsidRPr="002C0B76">
        <w:rPr>
          <w:rFonts w:cstheme="minorHAnsi"/>
        </w:rPr>
        <w:t xml:space="preserve">Was vor fünf Jahren angefangen hat, ist heute Standard bei über 70 Pflegekassen. Mit atacama | PV hat die atacama KV Software GmbH &amp; Co. KG innerhalb weniger Jahre eine Lösung geschaffen, die aus dem Alltag vieler Pflegekassen nicht mehr wegzudenken ist. </w:t>
      </w:r>
    </w:p>
    <w:p w14:paraId="17C47538" w14:textId="77777777" w:rsidR="00547FDC" w:rsidRPr="009C6E99" w:rsidRDefault="00547FDC" w:rsidP="00362184">
      <w:pPr>
        <w:spacing w:line="276" w:lineRule="auto"/>
        <w:rPr>
          <w:rFonts w:cstheme="minorHAnsi"/>
        </w:rPr>
      </w:pPr>
    </w:p>
    <w:p w14:paraId="4302F7A4" w14:textId="77777777" w:rsidR="002C0B76" w:rsidRPr="002C0B76" w:rsidRDefault="002C0B76" w:rsidP="002C0B76">
      <w:pPr>
        <w:spacing w:line="276" w:lineRule="auto"/>
        <w:rPr>
          <w:rFonts w:eastAsia="Arial" w:cstheme="minorHAnsi"/>
          <w:b/>
          <w:bCs/>
          <w:spacing w:val="-1"/>
          <w:sz w:val="24"/>
          <w:szCs w:val="24"/>
        </w:rPr>
      </w:pPr>
      <w:r w:rsidRPr="002C0B76">
        <w:rPr>
          <w:rFonts w:eastAsia="Arial" w:cstheme="minorHAnsi"/>
          <w:b/>
          <w:bCs/>
          <w:spacing w:val="-1"/>
          <w:sz w:val="24"/>
          <w:szCs w:val="24"/>
        </w:rPr>
        <w:t>Arbeitserleichterungen im Fallmanagement</w:t>
      </w:r>
    </w:p>
    <w:p w14:paraId="14AC41C3" w14:textId="77777777" w:rsidR="00547FDC" w:rsidRPr="009C6E99" w:rsidRDefault="00547FDC" w:rsidP="003044CB">
      <w:pPr>
        <w:spacing w:line="276" w:lineRule="auto"/>
        <w:rPr>
          <w:rFonts w:cstheme="minorHAnsi"/>
          <w:b/>
          <w:bCs/>
        </w:rPr>
      </w:pPr>
    </w:p>
    <w:p w14:paraId="750C47E9" w14:textId="7DE8196D" w:rsidR="002C0B76" w:rsidRPr="002C0B76" w:rsidRDefault="002C0B76" w:rsidP="002C0B76">
      <w:pPr>
        <w:spacing w:line="276" w:lineRule="auto"/>
        <w:rPr>
          <w:rFonts w:cstheme="minorHAnsi"/>
        </w:rPr>
      </w:pPr>
      <w:r w:rsidRPr="002C0B76">
        <w:rPr>
          <w:rFonts w:cstheme="minorHAnsi"/>
        </w:rPr>
        <w:t xml:space="preserve">„Wir wollten eine Lösung schaffen, die das Fallmanagement in Pflegekassen vereinfacht und Arbeitserleichterungen schafft“, </w:t>
      </w:r>
      <w:r w:rsidR="00C60F18">
        <w:rPr>
          <w:rFonts w:cstheme="minorHAnsi"/>
        </w:rPr>
        <w:t>sagt</w:t>
      </w:r>
      <w:r w:rsidR="00C60F18" w:rsidRPr="002C0B76">
        <w:rPr>
          <w:rFonts w:cstheme="minorHAnsi"/>
        </w:rPr>
        <w:t xml:space="preserve"> </w:t>
      </w:r>
      <w:r w:rsidRPr="002C0B76">
        <w:rPr>
          <w:rFonts w:cstheme="minorHAnsi"/>
        </w:rPr>
        <w:t>Michael Jansen, Geschäftsführer bei der atacama KV Software. „Mit atacama | PV ist uns das definitiv gelungen. Das zeigen nicht nur die hohen Nutzerzahlen, sondern auch die beliebten Anwendertreffen in Präsenz oder online</w:t>
      </w:r>
      <w:r w:rsidR="003348BE">
        <w:rPr>
          <w:rFonts w:cstheme="minorHAnsi"/>
        </w:rPr>
        <w:t>.</w:t>
      </w:r>
      <w:r w:rsidRPr="002C0B76">
        <w:rPr>
          <w:rFonts w:cstheme="minorHAnsi"/>
        </w:rPr>
        <w:t>“</w:t>
      </w:r>
    </w:p>
    <w:p w14:paraId="732FAF1A" w14:textId="77777777" w:rsidR="002C0B76" w:rsidRPr="002C0B76" w:rsidRDefault="002C0B76" w:rsidP="002C0B76">
      <w:pPr>
        <w:spacing w:line="276" w:lineRule="auto"/>
        <w:rPr>
          <w:rFonts w:cstheme="minorHAnsi"/>
        </w:rPr>
      </w:pPr>
    </w:p>
    <w:p w14:paraId="075D6339" w14:textId="578789A8" w:rsidR="002C0B76" w:rsidRPr="002C0B76" w:rsidRDefault="002C0B76" w:rsidP="002C0B76">
      <w:pPr>
        <w:spacing w:line="276" w:lineRule="auto"/>
        <w:rPr>
          <w:rFonts w:cstheme="minorHAnsi"/>
        </w:rPr>
      </w:pPr>
      <w:r w:rsidRPr="002C0B76">
        <w:rPr>
          <w:rFonts w:cstheme="minorHAnsi"/>
        </w:rPr>
        <w:t>Darüber hinaus</w:t>
      </w:r>
      <w:r w:rsidR="003348BE">
        <w:rPr>
          <w:rFonts w:cstheme="minorHAnsi"/>
        </w:rPr>
        <w:t xml:space="preserve"> </w:t>
      </w:r>
      <w:r w:rsidRPr="002C0B76">
        <w:rPr>
          <w:rFonts w:cstheme="minorHAnsi"/>
        </w:rPr>
        <w:t>sorgen besonders die innovativen Zusatzfunktionen für den Erfolg der Lösung. Mit atacama</w:t>
      </w:r>
      <w:r w:rsidR="00B233D3">
        <w:rPr>
          <w:rFonts w:cstheme="minorHAnsi"/>
        </w:rPr>
        <w:t> </w:t>
      </w:r>
      <w:r w:rsidRPr="002C0B76">
        <w:rPr>
          <w:rFonts w:cstheme="minorHAnsi"/>
        </w:rPr>
        <w:t>|</w:t>
      </w:r>
      <w:r w:rsidR="003348BE">
        <w:rPr>
          <w:rFonts w:cstheme="minorHAnsi"/>
        </w:rPr>
        <w:t> </w:t>
      </w:r>
      <w:r w:rsidRPr="002C0B76">
        <w:rPr>
          <w:rFonts w:cstheme="minorHAnsi"/>
        </w:rPr>
        <w:t xml:space="preserve">45b digital lassen sich nun dank Künstlicher Intelligenz (KI) beispielsweise auch schwer auslesbare Rechnungen automatisiert verarbeiten. </w:t>
      </w:r>
    </w:p>
    <w:p w14:paraId="15D3BB20" w14:textId="77777777" w:rsidR="00547FDC" w:rsidRPr="009C6E99" w:rsidRDefault="00547FDC" w:rsidP="003044CB">
      <w:pPr>
        <w:spacing w:line="276" w:lineRule="auto"/>
        <w:rPr>
          <w:rFonts w:cstheme="minorHAnsi"/>
        </w:rPr>
      </w:pPr>
    </w:p>
    <w:p w14:paraId="7568543A" w14:textId="77777777" w:rsidR="002C0B76" w:rsidRPr="002C0B76" w:rsidRDefault="002C0B76" w:rsidP="002C0B76">
      <w:pPr>
        <w:spacing w:line="276" w:lineRule="auto"/>
        <w:jc w:val="both"/>
        <w:rPr>
          <w:rFonts w:eastAsia="Arial" w:cstheme="minorHAnsi"/>
          <w:b/>
          <w:bCs/>
          <w:spacing w:val="-1"/>
          <w:sz w:val="24"/>
          <w:szCs w:val="24"/>
        </w:rPr>
      </w:pPr>
      <w:r w:rsidRPr="002C0B76">
        <w:rPr>
          <w:rFonts w:eastAsia="Arial" w:cstheme="minorHAnsi"/>
          <w:b/>
          <w:bCs/>
          <w:spacing w:val="-1"/>
          <w:sz w:val="24"/>
          <w:szCs w:val="24"/>
        </w:rPr>
        <w:t>Projekte im neuen Jahr</w:t>
      </w:r>
    </w:p>
    <w:p w14:paraId="3E741BDF" w14:textId="77777777" w:rsidR="002C0B76" w:rsidRDefault="002C0B76" w:rsidP="002C0B76">
      <w:pPr>
        <w:spacing w:line="276" w:lineRule="auto"/>
        <w:jc w:val="both"/>
        <w:rPr>
          <w:b/>
          <w:bCs/>
        </w:rPr>
      </w:pPr>
    </w:p>
    <w:p w14:paraId="075E1BF2" w14:textId="77777777" w:rsidR="002C0B76" w:rsidRPr="002C0B76" w:rsidRDefault="002C0B76" w:rsidP="002C0B76">
      <w:pPr>
        <w:spacing w:line="276" w:lineRule="auto"/>
        <w:rPr>
          <w:rFonts w:cstheme="minorHAnsi"/>
        </w:rPr>
      </w:pPr>
      <w:r w:rsidRPr="002C0B76">
        <w:rPr>
          <w:rFonts w:cstheme="minorHAnsi"/>
        </w:rPr>
        <w:t>Und auch im neuen Jahr können sich Anwender auf atacama | PV verlassen. So wurden alle gesetzlichen Neuerungen zum Stichtag am 01.01.2022 eingearbeitet. Zudem schafft der Einsatz von KI weitere Erleichterungen. So wird sie zukünftig auch für die Bearbeitung von Beratungsnachweisen genutzt werden können.</w:t>
      </w:r>
    </w:p>
    <w:p w14:paraId="4062D5E6" w14:textId="77777777" w:rsidR="002C0B76" w:rsidRPr="002C0B76" w:rsidRDefault="002C0B76" w:rsidP="002C0B76">
      <w:pPr>
        <w:spacing w:line="276" w:lineRule="auto"/>
        <w:rPr>
          <w:rFonts w:cstheme="minorHAnsi"/>
        </w:rPr>
      </w:pPr>
    </w:p>
    <w:p w14:paraId="2AB4C13B" w14:textId="77777777" w:rsidR="002C0B76" w:rsidRPr="002C0B76" w:rsidRDefault="002C0B76" w:rsidP="002C0B76">
      <w:pPr>
        <w:spacing w:line="276" w:lineRule="auto"/>
        <w:rPr>
          <w:rFonts w:cstheme="minorHAnsi"/>
        </w:rPr>
      </w:pPr>
      <w:r w:rsidRPr="002C0B76">
        <w:rPr>
          <w:rFonts w:cstheme="minorHAnsi"/>
        </w:rPr>
        <w:t xml:space="preserve">„Weitere Projekte sind für uns in diesem Jahr die Bearbeitung von Rechnungen aus den Bereichen Kurzzeitpflege und Verhinderungspflege“, ergänzt Bernhard Schmidt, Vertriebsmanager von atacama KV. „Auch diese soll automatisiert und mithilfe von KI ablaufen.“ </w:t>
      </w:r>
    </w:p>
    <w:p w14:paraId="7365C4C1" w14:textId="77777777" w:rsidR="002C0B76" w:rsidRDefault="002C0B76" w:rsidP="002C0B76">
      <w:pPr>
        <w:spacing w:line="276" w:lineRule="auto"/>
        <w:jc w:val="both"/>
      </w:pPr>
    </w:p>
    <w:p w14:paraId="223A1587" w14:textId="77777777" w:rsidR="002C0B76" w:rsidRPr="002C0B76" w:rsidRDefault="002C0B76" w:rsidP="002C0B76">
      <w:pPr>
        <w:spacing w:line="276" w:lineRule="auto"/>
        <w:jc w:val="both"/>
        <w:rPr>
          <w:rFonts w:eastAsia="Arial" w:cstheme="minorHAnsi"/>
          <w:b/>
          <w:bCs/>
          <w:spacing w:val="-1"/>
          <w:sz w:val="24"/>
          <w:szCs w:val="24"/>
        </w:rPr>
      </w:pPr>
      <w:r w:rsidRPr="002C0B76">
        <w:rPr>
          <w:rFonts w:eastAsia="Arial" w:cstheme="minorHAnsi"/>
          <w:b/>
          <w:bCs/>
          <w:spacing w:val="-1"/>
          <w:sz w:val="24"/>
          <w:szCs w:val="24"/>
        </w:rPr>
        <w:t>Dank atacama | PV kein zusätzliches Personal notwendig</w:t>
      </w:r>
    </w:p>
    <w:p w14:paraId="2958A7CC" w14:textId="77777777" w:rsidR="002C0B76" w:rsidRDefault="002C0B76" w:rsidP="002C0B76">
      <w:pPr>
        <w:spacing w:line="276" w:lineRule="auto"/>
        <w:jc w:val="both"/>
      </w:pPr>
    </w:p>
    <w:p w14:paraId="492A0916" w14:textId="77777777" w:rsidR="002C0B76" w:rsidRPr="002C0B76" w:rsidRDefault="002C0B76" w:rsidP="002C0B76">
      <w:pPr>
        <w:spacing w:line="276" w:lineRule="auto"/>
        <w:rPr>
          <w:rFonts w:cstheme="minorHAnsi"/>
        </w:rPr>
      </w:pPr>
      <w:r w:rsidRPr="002C0B76">
        <w:rPr>
          <w:rFonts w:cstheme="minorHAnsi"/>
        </w:rPr>
        <w:t xml:space="preserve">Für die Kassen bedeuten die Neuerungen bei atacama | PV eine große Erleichterung. Sie brauchen damit kein zusätzliches Personal für die Verarbeitung von ständig zunehmenden Belegen oder Rechnungen. Auch deshalb ist die Lösung so beliebt. </w:t>
      </w:r>
    </w:p>
    <w:p w14:paraId="6CAB71DF" w14:textId="77777777" w:rsidR="002C0B76" w:rsidRPr="002C0B76" w:rsidRDefault="002C0B76" w:rsidP="002C0B76">
      <w:pPr>
        <w:spacing w:line="276" w:lineRule="auto"/>
        <w:rPr>
          <w:rFonts w:cstheme="minorHAnsi"/>
        </w:rPr>
      </w:pPr>
    </w:p>
    <w:p w14:paraId="083C72E6" w14:textId="77777777" w:rsidR="002C0B76" w:rsidRPr="002C0B76" w:rsidRDefault="002C0B76" w:rsidP="002C0B76">
      <w:pPr>
        <w:spacing w:line="276" w:lineRule="auto"/>
        <w:rPr>
          <w:rFonts w:cstheme="minorHAnsi"/>
        </w:rPr>
      </w:pPr>
      <w:r w:rsidRPr="002C0B76">
        <w:rPr>
          <w:rFonts w:cstheme="minorHAnsi"/>
        </w:rPr>
        <w:lastRenderedPageBreak/>
        <w:t>„Stillstand bedeutet Rückschritt. Für unsere Kunden bleiben wir deshalb weiter am Ball und schaffen durch den Einsatz innovativer Technologien echte Mehrwerte“, resümiert Schmidt.</w:t>
      </w:r>
    </w:p>
    <w:p w14:paraId="121090D6" w14:textId="77777777" w:rsidR="002C0B76" w:rsidRPr="002C0B76" w:rsidRDefault="002C0B76" w:rsidP="002C0B76">
      <w:pPr>
        <w:spacing w:line="276" w:lineRule="auto"/>
        <w:rPr>
          <w:rFonts w:cstheme="minorHAnsi"/>
        </w:rPr>
      </w:pPr>
    </w:p>
    <w:p w14:paraId="20912CD3" w14:textId="5457511C" w:rsidR="002C0B76" w:rsidRDefault="002C0B76" w:rsidP="002C0B76">
      <w:pPr>
        <w:spacing w:line="276" w:lineRule="auto"/>
        <w:rPr>
          <w:rFonts w:cstheme="minorHAnsi"/>
        </w:rPr>
      </w:pPr>
      <w:r w:rsidRPr="002C0B76">
        <w:rPr>
          <w:rFonts w:cstheme="minorHAnsi"/>
        </w:rPr>
        <w:t xml:space="preserve">Erfahren Sie mehr zu atacama | PV unter </w:t>
      </w:r>
      <w:hyperlink r:id="rId6" w:history="1">
        <w:r w:rsidR="00F07CAA" w:rsidRPr="00224D5A">
          <w:rPr>
            <w:rStyle w:val="Hyperlink"/>
            <w:rFonts w:cstheme="minorHAnsi"/>
          </w:rPr>
          <w:t>https://www.atacama-kv.de/pflege-und-pf</w:t>
        </w:r>
        <w:r w:rsidR="00F07CAA" w:rsidRPr="00224D5A">
          <w:rPr>
            <w:rStyle w:val="Hyperlink"/>
            <w:rFonts w:cstheme="minorHAnsi"/>
          </w:rPr>
          <w:t>l</w:t>
        </w:r>
        <w:r w:rsidR="00F07CAA" w:rsidRPr="00224D5A">
          <w:rPr>
            <w:rStyle w:val="Hyperlink"/>
            <w:rFonts w:cstheme="minorHAnsi"/>
          </w:rPr>
          <w:t>egeversicherung.html</w:t>
        </w:r>
      </w:hyperlink>
    </w:p>
    <w:p w14:paraId="6CF0704E" w14:textId="77777777" w:rsidR="00F07CAA" w:rsidRPr="002C0B76" w:rsidRDefault="00F07CAA" w:rsidP="002C0B76">
      <w:pPr>
        <w:spacing w:line="276" w:lineRule="auto"/>
        <w:rPr>
          <w:rFonts w:cstheme="minorHAnsi"/>
        </w:rPr>
      </w:pPr>
    </w:p>
    <w:p w14:paraId="06A8FAE1" w14:textId="77777777" w:rsidR="00196365" w:rsidRPr="009C6E99" w:rsidRDefault="00196365" w:rsidP="003044CB">
      <w:pPr>
        <w:spacing w:before="4"/>
        <w:ind w:right="115"/>
        <w:rPr>
          <w:rFonts w:cstheme="minorHAnsi"/>
          <w:i/>
          <w:spacing w:val="-1"/>
          <w:sz w:val="20"/>
        </w:rPr>
      </w:pPr>
    </w:p>
    <w:p w14:paraId="1BAD4B3A" w14:textId="77777777" w:rsidR="00336083" w:rsidRPr="009C6E99" w:rsidRDefault="00336083" w:rsidP="003044CB">
      <w:pPr>
        <w:spacing w:before="4"/>
        <w:ind w:right="115"/>
        <w:rPr>
          <w:rFonts w:cstheme="minorHAnsi"/>
          <w:i/>
          <w:spacing w:val="-1"/>
          <w:sz w:val="20"/>
        </w:rPr>
      </w:pPr>
    </w:p>
    <w:p w14:paraId="622BC077" w14:textId="3009FE7A" w:rsidR="007B6160" w:rsidRPr="009C6E99" w:rsidRDefault="00B4568A" w:rsidP="003044CB">
      <w:pPr>
        <w:spacing w:before="4"/>
        <w:ind w:right="115"/>
        <w:jc w:val="right"/>
        <w:rPr>
          <w:rFonts w:eastAsia="Arial" w:cstheme="minorHAnsi"/>
          <w:sz w:val="20"/>
          <w:szCs w:val="20"/>
        </w:rPr>
      </w:pPr>
      <w:r w:rsidRPr="009C6E99">
        <w:rPr>
          <w:rFonts w:cstheme="minorHAnsi"/>
          <w:i/>
          <w:spacing w:val="-1"/>
          <w:sz w:val="20"/>
        </w:rPr>
        <w:t>Textumfang:</w:t>
      </w:r>
      <w:r w:rsidRPr="009C6E99">
        <w:rPr>
          <w:rFonts w:cstheme="minorHAnsi"/>
          <w:i/>
          <w:spacing w:val="-20"/>
          <w:sz w:val="20"/>
        </w:rPr>
        <w:t xml:space="preserve"> </w:t>
      </w:r>
      <w:r w:rsidR="00A63D30">
        <w:rPr>
          <w:rFonts w:cstheme="minorHAnsi"/>
          <w:i/>
          <w:sz w:val="20"/>
        </w:rPr>
        <w:t>2.</w:t>
      </w:r>
      <w:r w:rsidR="00F07CAA">
        <w:rPr>
          <w:rFonts w:cstheme="minorHAnsi"/>
          <w:i/>
          <w:sz w:val="20"/>
        </w:rPr>
        <w:t>2</w:t>
      </w:r>
      <w:r w:rsidR="00C60F18">
        <w:rPr>
          <w:rFonts w:cstheme="minorHAnsi"/>
          <w:i/>
          <w:sz w:val="20"/>
        </w:rPr>
        <w:t>78</w:t>
      </w:r>
      <w:r w:rsidR="00D818E0" w:rsidRPr="009C6E99">
        <w:rPr>
          <w:rFonts w:cstheme="minorHAnsi"/>
          <w:i/>
          <w:sz w:val="20"/>
        </w:rPr>
        <w:t xml:space="preserve"> Zeichen</w:t>
      </w:r>
    </w:p>
    <w:p w14:paraId="2975FB98" w14:textId="77777777" w:rsidR="007B6160" w:rsidRPr="009C6E99" w:rsidRDefault="007B6160" w:rsidP="003044CB">
      <w:pPr>
        <w:rPr>
          <w:rFonts w:eastAsia="Arial" w:cstheme="minorHAnsi"/>
          <w:i/>
          <w:sz w:val="20"/>
          <w:szCs w:val="20"/>
        </w:rPr>
      </w:pPr>
    </w:p>
    <w:p w14:paraId="2AC6E46E" w14:textId="77777777" w:rsidR="007B6160" w:rsidRPr="009C6E99" w:rsidRDefault="007B6160" w:rsidP="003044CB">
      <w:pPr>
        <w:spacing w:before="5"/>
        <w:rPr>
          <w:rFonts w:eastAsia="Arial" w:cstheme="minorHAnsi"/>
          <w:i/>
          <w:sz w:val="19"/>
          <w:szCs w:val="19"/>
        </w:rPr>
      </w:pPr>
    </w:p>
    <w:p w14:paraId="2B360F80" w14:textId="77777777" w:rsidR="007B6160" w:rsidRPr="009C6E99" w:rsidRDefault="00B4568A" w:rsidP="003044CB">
      <w:pPr>
        <w:spacing w:before="80"/>
        <w:rPr>
          <w:rFonts w:eastAsia="Arial" w:cstheme="minorHAnsi"/>
          <w:sz w:val="16"/>
          <w:szCs w:val="16"/>
        </w:rPr>
      </w:pPr>
      <w:r w:rsidRPr="009C6E99">
        <w:rPr>
          <w:rFonts w:cstheme="minorHAnsi"/>
          <w:b/>
          <w:spacing w:val="-1"/>
          <w:sz w:val="16"/>
        </w:rPr>
        <w:t>atacama</w:t>
      </w:r>
      <w:r w:rsidRPr="009C6E99">
        <w:rPr>
          <w:rFonts w:cstheme="minorHAnsi"/>
          <w:b/>
          <w:sz w:val="16"/>
        </w:rPr>
        <w:t xml:space="preserve"> </w:t>
      </w:r>
      <w:r w:rsidRPr="009C6E99">
        <w:rPr>
          <w:rFonts w:cstheme="minorHAnsi"/>
          <w:b/>
          <w:spacing w:val="-1"/>
          <w:sz w:val="16"/>
        </w:rPr>
        <w:t>KV Software</w:t>
      </w:r>
      <w:r w:rsidRPr="009C6E99">
        <w:rPr>
          <w:rFonts w:cstheme="minorHAnsi"/>
          <w:b/>
          <w:spacing w:val="-2"/>
          <w:sz w:val="16"/>
        </w:rPr>
        <w:t xml:space="preserve"> </w:t>
      </w:r>
      <w:r w:rsidRPr="009C6E99">
        <w:rPr>
          <w:rFonts w:cstheme="minorHAnsi"/>
          <w:b/>
          <w:sz w:val="16"/>
        </w:rPr>
        <w:t>GmbH</w:t>
      </w:r>
      <w:r w:rsidRPr="009C6E99">
        <w:rPr>
          <w:rFonts w:cstheme="minorHAnsi"/>
          <w:b/>
          <w:spacing w:val="-3"/>
          <w:sz w:val="16"/>
        </w:rPr>
        <w:t xml:space="preserve"> </w:t>
      </w:r>
      <w:r w:rsidRPr="009C6E99">
        <w:rPr>
          <w:rFonts w:cstheme="minorHAnsi"/>
          <w:b/>
          <w:sz w:val="16"/>
        </w:rPr>
        <w:t>&amp;</w:t>
      </w:r>
      <w:r w:rsidRPr="009C6E99">
        <w:rPr>
          <w:rFonts w:cstheme="minorHAnsi"/>
          <w:b/>
          <w:spacing w:val="-3"/>
          <w:sz w:val="16"/>
        </w:rPr>
        <w:t xml:space="preserve"> </w:t>
      </w:r>
      <w:r w:rsidRPr="009C6E99">
        <w:rPr>
          <w:rFonts w:cstheme="minorHAnsi"/>
          <w:b/>
          <w:spacing w:val="-1"/>
          <w:sz w:val="16"/>
        </w:rPr>
        <w:t>Co.</w:t>
      </w:r>
      <w:r w:rsidRPr="009C6E99">
        <w:rPr>
          <w:rFonts w:cstheme="minorHAnsi"/>
          <w:b/>
          <w:spacing w:val="2"/>
          <w:sz w:val="16"/>
        </w:rPr>
        <w:t xml:space="preserve"> </w:t>
      </w:r>
      <w:r w:rsidRPr="009C6E99">
        <w:rPr>
          <w:rFonts w:cstheme="minorHAnsi"/>
          <w:b/>
          <w:spacing w:val="-1"/>
          <w:sz w:val="16"/>
        </w:rPr>
        <w:t>KG</w:t>
      </w:r>
    </w:p>
    <w:p w14:paraId="53FD7C89" w14:textId="77777777" w:rsidR="007B6160" w:rsidRPr="009C6E99" w:rsidRDefault="007B6160" w:rsidP="003044CB">
      <w:pPr>
        <w:spacing w:before="5"/>
        <w:rPr>
          <w:rFonts w:eastAsia="Arial" w:cstheme="minorHAnsi"/>
          <w:b/>
          <w:bCs/>
          <w:sz w:val="18"/>
          <w:szCs w:val="18"/>
        </w:rPr>
      </w:pPr>
    </w:p>
    <w:p w14:paraId="6D662A85" w14:textId="3C59192C" w:rsidR="00D218F4" w:rsidRDefault="00B4568A" w:rsidP="003044CB">
      <w:pPr>
        <w:spacing w:line="360" w:lineRule="auto"/>
        <w:ind w:right="57"/>
        <w:rPr>
          <w:rFonts w:cstheme="minorHAnsi"/>
          <w:spacing w:val="-1"/>
          <w:sz w:val="16"/>
        </w:rPr>
      </w:pPr>
      <w:r w:rsidRPr="009C6E99">
        <w:rPr>
          <w:rFonts w:cstheme="minorHAnsi"/>
          <w:spacing w:val="-1"/>
          <w:sz w:val="16"/>
        </w:rPr>
        <w:t>Die</w:t>
      </w:r>
      <w:r w:rsidRPr="009C6E99">
        <w:rPr>
          <w:rFonts w:cstheme="minorHAnsi"/>
          <w:sz w:val="16"/>
        </w:rPr>
        <w:t xml:space="preserve"> </w:t>
      </w:r>
      <w:r w:rsidRPr="009C6E99">
        <w:rPr>
          <w:rFonts w:cstheme="minorHAnsi"/>
          <w:spacing w:val="-1"/>
          <w:sz w:val="16"/>
        </w:rPr>
        <w:t>atacama</w:t>
      </w:r>
      <w:r w:rsidRPr="009C6E99">
        <w:rPr>
          <w:rFonts w:cstheme="minorHAnsi"/>
          <w:spacing w:val="-2"/>
          <w:sz w:val="16"/>
        </w:rPr>
        <w:t xml:space="preserve"> </w:t>
      </w:r>
      <w:r w:rsidRPr="009C6E99">
        <w:rPr>
          <w:rFonts w:cstheme="minorHAnsi"/>
          <w:sz w:val="16"/>
        </w:rPr>
        <w:t>KV</w:t>
      </w:r>
      <w:r w:rsidRPr="009C6E99">
        <w:rPr>
          <w:rFonts w:cstheme="minorHAnsi"/>
          <w:spacing w:val="-1"/>
          <w:sz w:val="16"/>
        </w:rPr>
        <w:t xml:space="preserve"> </w:t>
      </w:r>
      <w:r w:rsidRPr="009C6E99">
        <w:rPr>
          <w:rFonts w:cstheme="minorHAnsi"/>
          <w:spacing w:val="-2"/>
          <w:sz w:val="16"/>
        </w:rPr>
        <w:t>Software</w:t>
      </w:r>
      <w:r w:rsidRPr="009C6E99">
        <w:rPr>
          <w:rFonts w:cstheme="minorHAnsi"/>
          <w:sz w:val="16"/>
        </w:rPr>
        <w:t xml:space="preserve"> </w:t>
      </w:r>
      <w:r w:rsidRPr="009C6E99">
        <w:rPr>
          <w:rFonts w:cstheme="minorHAnsi"/>
          <w:spacing w:val="-1"/>
          <w:sz w:val="16"/>
        </w:rPr>
        <w:t>GmbH</w:t>
      </w:r>
      <w:r w:rsidRPr="009C6E99">
        <w:rPr>
          <w:rFonts w:cstheme="minorHAnsi"/>
          <w:sz w:val="16"/>
        </w:rPr>
        <w:t xml:space="preserve"> </w:t>
      </w:r>
      <w:r w:rsidRPr="009C6E99">
        <w:rPr>
          <w:rFonts w:cstheme="minorHAnsi"/>
          <w:spacing w:val="-1"/>
          <w:sz w:val="16"/>
        </w:rPr>
        <w:t>ist ein</w:t>
      </w:r>
      <w:r w:rsidRPr="009C6E99">
        <w:rPr>
          <w:rFonts w:cstheme="minorHAnsi"/>
          <w:sz w:val="16"/>
        </w:rPr>
        <w:t xml:space="preserve"> </w:t>
      </w:r>
      <w:r w:rsidRPr="009C6E99">
        <w:rPr>
          <w:rFonts w:cstheme="minorHAnsi"/>
          <w:spacing w:val="-1"/>
          <w:sz w:val="16"/>
        </w:rPr>
        <w:t>Tochterunternehmen</w:t>
      </w:r>
      <w:r w:rsidRPr="009C6E99">
        <w:rPr>
          <w:rFonts w:cstheme="minorHAnsi"/>
          <w:spacing w:val="-2"/>
          <w:sz w:val="16"/>
        </w:rPr>
        <w:t xml:space="preserve"> </w:t>
      </w:r>
      <w:r w:rsidRPr="009C6E99">
        <w:rPr>
          <w:rFonts w:cstheme="minorHAnsi"/>
          <w:spacing w:val="-1"/>
          <w:sz w:val="16"/>
        </w:rPr>
        <w:t>der</w:t>
      </w:r>
      <w:r w:rsidRPr="009C6E99">
        <w:rPr>
          <w:rFonts w:cstheme="minorHAnsi"/>
          <w:sz w:val="16"/>
        </w:rPr>
        <w:t xml:space="preserve"> </w:t>
      </w:r>
      <w:r w:rsidRPr="009C6E99">
        <w:rPr>
          <w:rFonts w:cstheme="minorHAnsi"/>
          <w:spacing w:val="-1"/>
          <w:sz w:val="16"/>
        </w:rPr>
        <w:t>atacama</w:t>
      </w:r>
      <w:r w:rsidRPr="009C6E99">
        <w:rPr>
          <w:rFonts w:cstheme="minorHAnsi"/>
          <w:sz w:val="16"/>
        </w:rPr>
        <w:t xml:space="preserve"> |</w:t>
      </w:r>
      <w:r w:rsidRPr="009C6E99">
        <w:rPr>
          <w:rFonts w:cstheme="minorHAnsi"/>
          <w:spacing w:val="-3"/>
          <w:sz w:val="16"/>
        </w:rPr>
        <w:t xml:space="preserve"> </w:t>
      </w:r>
      <w:r w:rsidRPr="009C6E99">
        <w:rPr>
          <w:rFonts w:cstheme="minorHAnsi"/>
          <w:spacing w:val="-2"/>
          <w:sz w:val="16"/>
        </w:rPr>
        <w:t>Software</w:t>
      </w:r>
      <w:r w:rsidRPr="009C6E99">
        <w:rPr>
          <w:rFonts w:cstheme="minorHAnsi"/>
          <w:sz w:val="16"/>
        </w:rPr>
        <w:t xml:space="preserve"> </w:t>
      </w:r>
      <w:r w:rsidRPr="009C6E99">
        <w:rPr>
          <w:rFonts w:cstheme="minorHAnsi"/>
          <w:spacing w:val="-1"/>
          <w:sz w:val="16"/>
        </w:rPr>
        <w:t>GmbH,</w:t>
      </w:r>
      <w:r w:rsidRPr="009C6E99">
        <w:rPr>
          <w:rFonts w:cstheme="minorHAnsi"/>
          <w:spacing w:val="2"/>
          <w:sz w:val="16"/>
        </w:rPr>
        <w:t xml:space="preserve"> </w:t>
      </w:r>
      <w:r w:rsidRPr="009C6E99">
        <w:rPr>
          <w:rFonts w:cstheme="minorHAnsi"/>
          <w:spacing w:val="-1"/>
          <w:sz w:val="16"/>
        </w:rPr>
        <w:t>welche</w:t>
      </w:r>
      <w:r w:rsidRPr="009C6E99">
        <w:rPr>
          <w:rFonts w:cstheme="minorHAnsi"/>
          <w:spacing w:val="-2"/>
          <w:sz w:val="16"/>
        </w:rPr>
        <w:t xml:space="preserve"> </w:t>
      </w:r>
      <w:r w:rsidRPr="009C6E99">
        <w:rPr>
          <w:rFonts w:cstheme="minorHAnsi"/>
          <w:spacing w:val="-1"/>
          <w:sz w:val="16"/>
        </w:rPr>
        <w:t>seit</w:t>
      </w:r>
      <w:r w:rsidRPr="009C6E99">
        <w:rPr>
          <w:rFonts w:cstheme="minorHAnsi"/>
          <w:spacing w:val="2"/>
          <w:sz w:val="16"/>
        </w:rPr>
        <w:t xml:space="preserve"> </w:t>
      </w:r>
      <w:r w:rsidRPr="009C6E99">
        <w:rPr>
          <w:rFonts w:cstheme="minorHAnsi"/>
          <w:spacing w:val="-1"/>
          <w:sz w:val="16"/>
        </w:rPr>
        <w:t>1998</w:t>
      </w:r>
      <w:r w:rsidRPr="009C6E99">
        <w:rPr>
          <w:rFonts w:cstheme="minorHAnsi"/>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Mission</w:t>
      </w:r>
      <w:r w:rsidRPr="009C6E99">
        <w:rPr>
          <w:rFonts w:cstheme="minorHAnsi"/>
          <w:sz w:val="16"/>
        </w:rPr>
        <w:t xml:space="preserve"> </w:t>
      </w:r>
      <w:r w:rsidRPr="009C6E99">
        <w:rPr>
          <w:rFonts w:cstheme="minorHAnsi"/>
          <w:spacing w:val="-2"/>
          <w:sz w:val="16"/>
        </w:rPr>
        <w:t>hat,</w:t>
      </w:r>
      <w:r w:rsidRPr="009C6E99">
        <w:rPr>
          <w:rFonts w:cstheme="minorHAnsi"/>
          <w:spacing w:val="83"/>
          <w:sz w:val="16"/>
        </w:rPr>
        <w:t xml:space="preserve"> </w:t>
      </w:r>
      <w:r w:rsidRPr="009C6E99">
        <w:rPr>
          <w:rFonts w:cstheme="minorHAnsi"/>
          <w:spacing w:val="-1"/>
          <w:sz w:val="16"/>
        </w:rPr>
        <w:t>Transparenz</w:t>
      </w:r>
      <w:r w:rsidRPr="009C6E99">
        <w:rPr>
          <w:rFonts w:cstheme="minorHAnsi"/>
          <w:sz w:val="16"/>
        </w:rPr>
        <w:t xml:space="preserve"> in </w:t>
      </w:r>
      <w:r w:rsidRPr="009C6E99">
        <w:rPr>
          <w:rFonts w:cstheme="minorHAnsi"/>
          <w:spacing w:val="-1"/>
          <w:sz w:val="16"/>
        </w:rPr>
        <w:t>Daten</w:t>
      </w:r>
      <w:r w:rsidRPr="009C6E99">
        <w:rPr>
          <w:rFonts w:cstheme="minorHAnsi"/>
          <w:sz w:val="16"/>
        </w:rPr>
        <w:t xml:space="preserve"> </w:t>
      </w:r>
      <w:r w:rsidRPr="009C6E99">
        <w:rPr>
          <w:rFonts w:cstheme="minorHAnsi"/>
          <w:spacing w:val="-1"/>
          <w:sz w:val="16"/>
        </w:rPr>
        <w:t>und</w:t>
      </w:r>
      <w:r w:rsidRPr="009C6E99">
        <w:rPr>
          <w:rFonts w:cstheme="minorHAnsi"/>
          <w:spacing w:val="-2"/>
          <w:sz w:val="16"/>
        </w:rPr>
        <w:t xml:space="preserve"> </w:t>
      </w:r>
      <w:r w:rsidRPr="009C6E99">
        <w:rPr>
          <w:rFonts w:cstheme="minorHAnsi"/>
          <w:spacing w:val="-1"/>
          <w:sz w:val="16"/>
        </w:rPr>
        <w:t>Geschäftsprozesse</w:t>
      </w:r>
      <w:r w:rsidRPr="009C6E99">
        <w:rPr>
          <w:rFonts w:cstheme="minorHAnsi"/>
          <w:spacing w:val="-2"/>
          <w:sz w:val="16"/>
        </w:rPr>
        <w:t xml:space="preserve"> </w:t>
      </w:r>
      <w:r w:rsidRPr="009C6E99">
        <w:rPr>
          <w:rFonts w:cstheme="minorHAnsi"/>
          <w:spacing w:val="-1"/>
          <w:sz w:val="16"/>
        </w:rPr>
        <w:t>ihrer</w:t>
      </w:r>
      <w:r w:rsidRPr="009C6E99">
        <w:rPr>
          <w:rFonts w:cstheme="minorHAnsi"/>
          <w:sz w:val="16"/>
        </w:rPr>
        <w:t xml:space="preserve"> </w:t>
      </w:r>
      <w:r w:rsidRPr="009C6E99">
        <w:rPr>
          <w:rFonts w:cstheme="minorHAnsi"/>
          <w:spacing w:val="-1"/>
          <w:sz w:val="16"/>
        </w:rPr>
        <w:t>Kunden</w:t>
      </w:r>
      <w:r w:rsidRPr="009C6E99">
        <w:rPr>
          <w:rFonts w:cstheme="minorHAnsi"/>
          <w:sz w:val="16"/>
        </w:rPr>
        <w:t xml:space="preserve"> </w:t>
      </w:r>
      <w:r w:rsidRPr="009C6E99">
        <w:rPr>
          <w:rFonts w:cstheme="minorHAnsi"/>
          <w:spacing w:val="-1"/>
          <w:sz w:val="16"/>
        </w:rPr>
        <w:t>zu</w:t>
      </w:r>
      <w:r w:rsidRPr="009C6E99">
        <w:rPr>
          <w:rFonts w:cstheme="minorHAnsi"/>
          <w:sz w:val="16"/>
        </w:rPr>
        <w:t xml:space="preserve"> </w:t>
      </w:r>
      <w:r w:rsidRPr="009C6E99">
        <w:rPr>
          <w:rFonts w:cstheme="minorHAnsi"/>
          <w:spacing w:val="-2"/>
          <w:sz w:val="16"/>
        </w:rPr>
        <w:t>bringen.</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Software</w:t>
      </w:r>
      <w:r w:rsidRPr="009C6E99">
        <w:rPr>
          <w:rFonts w:cstheme="minorHAnsi"/>
          <w:sz w:val="16"/>
        </w:rPr>
        <w:t xml:space="preserve"> </w:t>
      </w:r>
      <w:r w:rsidRPr="009C6E99">
        <w:rPr>
          <w:rFonts w:cstheme="minorHAnsi"/>
          <w:spacing w:val="-1"/>
          <w:sz w:val="16"/>
        </w:rPr>
        <w:t>atacama</w:t>
      </w:r>
      <w:r w:rsidRPr="009C6E99">
        <w:rPr>
          <w:rFonts w:cstheme="minorHAnsi"/>
          <w:sz w:val="16"/>
        </w:rPr>
        <w:t xml:space="preserve"> |</w:t>
      </w:r>
      <w:r w:rsidRPr="009C6E99">
        <w:rPr>
          <w:rFonts w:cstheme="minorHAnsi"/>
          <w:spacing w:val="-3"/>
          <w:sz w:val="16"/>
        </w:rPr>
        <w:t xml:space="preserve"> </w:t>
      </w:r>
      <w:r w:rsidRPr="009C6E99">
        <w:rPr>
          <w:rFonts w:cstheme="minorHAnsi"/>
          <w:spacing w:val="-1"/>
          <w:sz w:val="16"/>
        </w:rPr>
        <w:t>GKV Suite</w:t>
      </w:r>
      <w:r w:rsidRPr="009C6E99">
        <w:rPr>
          <w:rFonts w:cstheme="minorHAnsi"/>
          <w:spacing w:val="-2"/>
          <w:sz w:val="16"/>
        </w:rPr>
        <w:t xml:space="preserve"> </w:t>
      </w:r>
      <w:r w:rsidRPr="009C6E99">
        <w:rPr>
          <w:rFonts w:cstheme="minorHAnsi"/>
          <w:spacing w:val="-1"/>
          <w:sz w:val="16"/>
        </w:rPr>
        <w:t>ist</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führende</w:t>
      </w:r>
      <w:r w:rsidRPr="009C6E99">
        <w:rPr>
          <w:rFonts w:cstheme="minorHAnsi"/>
          <w:spacing w:val="88"/>
          <w:sz w:val="16"/>
        </w:rPr>
        <w:t xml:space="preserve"> </w:t>
      </w:r>
      <w:r w:rsidRPr="009C6E99">
        <w:rPr>
          <w:rFonts w:cstheme="minorHAnsi"/>
          <w:spacing w:val="-1"/>
          <w:sz w:val="16"/>
        </w:rPr>
        <w:t>Branchenlösung</w:t>
      </w:r>
      <w:r w:rsidRPr="009C6E99">
        <w:rPr>
          <w:rFonts w:cstheme="minorHAnsi"/>
          <w:spacing w:val="-2"/>
          <w:sz w:val="16"/>
        </w:rPr>
        <w:t xml:space="preserve"> </w:t>
      </w:r>
      <w:r w:rsidRPr="009C6E99">
        <w:rPr>
          <w:rFonts w:cstheme="minorHAnsi"/>
          <w:spacing w:val="-1"/>
          <w:sz w:val="16"/>
        </w:rPr>
        <w:t>für</w:t>
      </w:r>
      <w:r w:rsidRPr="009C6E99">
        <w:rPr>
          <w:rFonts w:cstheme="minorHAnsi"/>
          <w:sz w:val="16"/>
        </w:rPr>
        <w:t xml:space="preserve"> </w:t>
      </w:r>
      <w:r w:rsidRPr="009C6E99">
        <w:rPr>
          <w:rFonts w:cstheme="minorHAnsi"/>
          <w:spacing w:val="-1"/>
          <w:sz w:val="16"/>
        </w:rPr>
        <w:t>die</w:t>
      </w:r>
      <w:r w:rsidRPr="009C6E99">
        <w:rPr>
          <w:rFonts w:cstheme="minorHAnsi"/>
          <w:spacing w:val="-2"/>
          <w:sz w:val="16"/>
        </w:rPr>
        <w:t xml:space="preserve"> </w:t>
      </w:r>
      <w:r w:rsidRPr="009C6E99">
        <w:rPr>
          <w:rFonts w:cstheme="minorHAnsi"/>
          <w:spacing w:val="-1"/>
          <w:sz w:val="16"/>
        </w:rPr>
        <w:t>professionelle</w:t>
      </w:r>
      <w:r w:rsidRPr="009C6E99">
        <w:rPr>
          <w:rFonts w:cstheme="minorHAnsi"/>
          <w:sz w:val="16"/>
        </w:rPr>
        <w:t xml:space="preserve"> </w:t>
      </w:r>
      <w:r w:rsidRPr="009C6E99">
        <w:rPr>
          <w:rFonts w:cstheme="minorHAnsi"/>
          <w:spacing w:val="-1"/>
          <w:sz w:val="16"/>
        </w:rPr>
        <w:t>digitale</w:t>
      </w:r>
      <w:r w:rsidRPr="009C6E99">
        <w:rPr>
          <w:rFonts w:cstheme="minorHAnsi"/>
          <w:spacing w:val="-2"/>
          <w:sz w:val="16"/>
        </w:rPr>
        <w:t xml:space="preserve"> </w:t>
      </w:r>
      <w:r w:rsidRPr="009C6E99">
        <w:rPr>
          <w:rFonts w:cstheme="minorHAnsi"/>
          <w:spacing w:val="-1"/>
          <w:sz w:val="16"/>
        </w:rPr>
        <w:t>Fallbearbeitung</w:t>
      </w:r>
      <w:r w:rsidRPr="009C6E99">
        <w:rPr>
          <w:rFonts w:cstheme="minorHAnsi"/>
          <w:sz w:val="16"/>
        </w:rPr>
        <w:t xml:space="preserve"> in </w:t>
      </w:r>
      <w:r w:rsidRPr="009C6E99">
        <w:rPr>
          <w:rFonts w:cstheme="minorHAnsi"/>
          <w:spacing w:val="-1"/>
          <w:sz w:val="16"/>
        </w:rPr>
        <w:t>den</w:t>
      </w:r>
      <w:r w:rsidRPr="009C6E99">
        <w:rPr>
          <w:rFonts w:cstheme="minorHAnsi"/>
          <w:spacing w:val="-2"/>
          <w:sz w:val="16"/>
        </w:rPr>
        <w:t xml:space="preserve"> </w:t>
      </w:r>
      <w:r w:rsidRPr="009C6E99">
        <w:rPr>
          <w:rFonts w:cstheme="minorHAnsi"/>
          <w:spacing w:val="-1"/>
          <w:sz w:val="16"/>
        </w:rPr>
        <w:t>Bereichen</w:t>
      </w:r>
      <w:r w:rsidRPr="009C6E99">
        <w:rPr>
          <w:rFonts w:cstheme="minorHAnsi"/>
          <w:spacing w:val="-2"/>
          <w:sz w:val="16"/>
        </w:rPr>
        <w:t xml:space="preserve"> </w:t>
      </w:r>
      <w:r w:rsidRPr="009C6E99">
        <w:rPr>
          <w:rFonts w:cstheme="minorHAnsi"/>
          <w:spacing w:val="-1"/>
          <w:sz w:val="16"/>
        </w:rPr>
        <w:t>zahnärztliche</w:t>
      </w:r>
      <w:r w:rsidRPr="009C6E99">
        <w:rPr>
          <w:rFonts w:cstheme="minorHAnsi"/>
          <w:sz w:val="16"/>
        </w:rPr>
        <w:t xml:space="preserve"> </w:t>
      </w:r>
      <w:r w:rsidRPr="009C6E99">
        <w:rPr>
          <w:rFonts w:cstheme="minorHAnsi"/>
          <w:spacing w:val="-2"/>
          <w:sz w:val="16"/>
        </w:rPr>
        <w:t>Leistungen,</w:t>
      </w:r>
      <w:r w:rsidRPr="009C6E99">
        <w:rPr>
          <w:rFonts w:cstheme="minorHAnsi"/>
          <w:spacing w:val="2"/>
          <w:sz w:val="16"/>
        </w:rPr>
        <w:t xml:space="preserve"> </w:t>
      </w:r>
      <w:r w:rsidRPr="009C6E99">
        <w:rPr>
          <w:rFonts w:cstheme="minorHAnsi"/>
          <w:spacing w:val="-1"/>
          <w:sz w:val="16"/>
        </w:rPr>
        <w:t>Pflegeversicherung</w:t>
      </w:r>
      <w:r w:rsidRPr="009C6E99">
        <w:rPr>
          <w:rFonts w:cstheme="minorHAnsi"/>
          <w:sz w:val="16"/>
        </w:rPr>
        <w:t xml:space="preserve"> </w:t>
      </w:r>
      <w:r w:rsidRPr="009C6E99">
        <w:rPr>
          <w:rFonts w:cstheme="minorHAnsi"/>
          <w:spacing w:val="-1"/>
          <w:sz w:val="16"/>
        </w:rPr>
        <w:t>und</w:t>
      </w:r>
      <w:r w:rsidRPr="009C6E99">
        <w:rPr>
          <w:rFonts w:cstheme="minorHAnsi"/>
          <w:spacing w:val="94"/>
          <w:sz w:val="16"/>
        </w:rPr>
        <w:t xml:space="preserve"> </w:t>
      </w:r>
      <w:r w:rsidRPr="009C6E99">
        <w:rPr>
          <w:rFonts w:cstheme="minorHAnsi"/>
          <w:spacing w:val="-1"/>
          <w:sz w:val="16"/>
        </w:rPr>
        <w:t>häusliche</w:t>
      </w:r>
      <w:r w:rsidRPr="009C6E99">
        <w:rPr>
          <w:rFonts w:cstheme="minorHAnsi"/>
          <w:spacing w:val="-2"/>
          <w:sz w:val="16"/>
        </w:rPr>
        <w:t xml:space="preserve"> </w:t>
      </w:r>
      <w:r w:rsidRPr="009C6E99">
        <w:rPr>
          <w:rFonts w:cstheme="minorHAnsi"/>
          <w:spacing w:val="-1"/>
          <w:sz w:val="16"/>
        </w:rPr>
        <w:t>Krankenpflege. Mit individuell</w:t>
      </w:r>
      <w:r w:rsidRPr="009C6E99">
        <w:rPr>
          <w:rFonts w:cstheme="minorHAnsi"/>
          <w:spacing w:val="1"/>
          <w:sz w:val="16"/>
        </w:rPr>
        <w:t xml:space="preserve"> </w:t>
      </w:r>
      <w:r w:rsidRPr="009C6E99">
        <w:rPr>
          <w:rFonts w:cstheme="minorHAnsi"/>
          <w:spacing w:val="-1"/>
          <w:sz w:val="16"/>
        </w:rPr>
        <w:t>zusammenstellbaren</w:t>
      </w:r>
      <w:r w:rsidRPr="009C6E99">
        <w:rPr>
          <w:rFonts w:cstheme="minorHAnsi"/>
          <w:sz w:val="16"/>
        </w:rPr>
        <w:t xml:space="preserve"> </w:t>
      </w:r>
      <w:r w:rsidRPr="009C6E99">
        <w:rPr>
          <w:rFonts w:cstheme="minorHAnsi"/>
          <w:spacing w:val="-1"/>
          <w:sz w:val="16"/>
        </w:rPr>
        <w:t>Fachmodulen,</w:t>
      </w:r>
      <w:r w:rsidRPr="009C6E99">
        <w:rPr>
          <w:rFonts w:cstheme="minorHAnsi"/>
          <w:spacing w:val="2"/>
          <w:sz w:val="16"/>
        </w:rPr>
        <w:t xml:space="preserve"> </w:t>
      </w:r>
      <w:r w:rsidRPr="009C6E99">
        <w:rPr>
          <w:rFonts w:cstheme="minorHAnsi"/>
          <w:spacing w:val="-1"/>
          <w:sz w:val="16"/>
        </w:rPr>
        <w:t>umfangreichen</w:t>
      </w:r>
      <w:r w:rsidRPr="009C6E99">
        <w:rPr>
          <w:rFonts w:cstheme="minorHAnsi"/>
          <w:sz w:val="16"/>
        </w:rPr>
        <w:t xml:space="preserve"> </w:t>
      </w:r>
      <w:r w:rsidRPr="009C6E99">
        <w:rPr>
          <w:rFonts w:cstheme="minorHAnsi"/>
          <w:spacing w:val="-1"/>
          <w:sz w:val="16"/>
        </w:rPr>
        <w:t>Funktionen</w:t>
      </w:r>
      <w:r w:rsidRPr="009C6E99">
        <w:rPr>
          <w:rFonts w:cstheme="minorHAnsi"/>
          <w:sz w:val="16"/>
        </w:rPr>
        <w:t xml:space="preserve"> </w:t>
      </w:r>
      <w:r w:rsidRPr="009C6E99">
        <w:rPr>
          <w:rFonts w:cstheme="minorHAnsi"/>
          <w:spacing w:val="-1"/>
          <w:sz w:val="16"/>
        </w:rPr>
        <w:t>sowie</w:t>
      </w:r>
      <w:r w:rsidRPr="009C6E99">
        <w:rPr>
          <w:rFonts w:cstheme="minorHAnsi"/>
          <w:sz w:val="16"/>
        </w:rPr>
        <w:t xml:space="preserve"> </w:t>
      </w:r>
      <w:r w:rsidRPr="009C6E99">
        <w:rPr>
          <w:rFonts w:cstheme="minorHAnsi"/>
          <w:spacing w:val="-1"/>
          <w:sz w:val="16"/>
        </w:rPr>
        <w:t>einer</w:t>
      </w:r>
      <w:r w:rsidRPr="009C6E99">
        <w:rPr>
          <w:rFonts w:cstheme="minorHAnsi"/>
          <w:spacing w:val="1"/>
          <w:sz w:val="16"/>
        </w:rPr>
        <w:t xml:space="preserve"> </w:t>
      </w:r>
      <w:r w:rsidRPr="009C6E99">
        <w:rPr>
          <w:rFonts w:cstheme="minorHAnsi"/>
          <w:spacing w:val="-1"/>
          <w:sz w:val="16"/>
        </w:rPr>
        <w:t>zielorientierten</w:t>
      </w:r>
      <w:r w:rsidRPr="009C6E99">
        <w:rPr>
          <w:rFonts w:cstheme="minorHAnsi"/>
          <w:spacing w:val="62"/>
          <w:sz w:val="16"/>
        </w:rPr>
        <w:t xml:space="preserve"> </w:t>
      </w:r>
      <w:r w:rsidRPr="009C6E99">
        <w:rPr>
          <w:rFonts w:cstheme="minorHAnsi"/>
          <w:spacing w:val="-1"/>
          <w:sz w:val="16"/>
        </w:rPr>
        <w:t>Bedienung</w:t>
      </w:r>
      <w:r w:rsidRPr="009C6E99">
        <w:rPr>
          <w:rFonts w:cstheme="minorHAnsi"/>
          <w:sz w:val="16"/>
        </w:rPr>
        <w:t xml:space="preserve"> </w:t>
      </w:r>
      <w:r w:rsidRPr="009C6E99">
        <w:rPr>
          <w:rFonts w:cstheme="minorHAnsi"/>
          <w:spacing w:val="-1"/>
          <w:sz w:val="16"/>
        </w:rPr>
        <w:t>bietet</w:t>
      </w:r>
      <w:r w:rsidRPr="009C6E99">
        <w:rPr>
          <w:rFonts w:cstheme="minorHAnsi"/>
          <w:spacing w:val="2"/>
          <w:sz w:val="16"/>
        </w:rPr>
        <w:t xml:space="preserve"> </w:t>
      </w:r>
      <w:r w:rsidRPr="009C6E99">
        <w:rPr>
          <w:rFonts w:cstheme="minorHAnsi"/>
          <w:spacing w:val="-1"/>
          <w:sz w:val="16"/>
        </w:rPr>
        <w:t>die</w:t>
      </w:r>
      <w:r w:rsidRPr="009C6E99">
        <w:rPr>
          <w:rFonts w:cstheme="minorHAnsi"/>
          <w:spacing w:val="-2"/>
          <w:sz w:val="16"/>
        </w:rPr>
        <w:t xml:space="preserve"> Software</w:t>
      </w:r>
      <w:r w:rsidRPr="009C6E99">
        <w:rPr>
          <w:rFonts w:cstheme="minorHAnsi"/>
          <w:sz w:val="16"/>
        </w:rPr>
        <w:t xml:space="preserve"> </w:t>
      </w:r>
      <w:r w:rsidR="00A63D30">
        <w:rPr>
          <w:rFonts w:cstheme="minorHAnsi"/>
          <w:sz w:val="16"/>
        </w:rPr>
        <w:t xml:space="preserve">den </w:t>
      </w:r>
      <w:r w:rsidRPr="009C6E99">
        <w:rPr>
          <w:rFonts w:cstheme="minorHAnsi"/>
          <w:spacing w:val="-1"/>
          <w:sz w:val="16"/>
        </w:rPr>
        <w:t>Krankenkassen</w:t>
      </w:r>
      <w:r w:rsidRPr="009C6E99">
        <w:rPr>
          <w:rFonts w:cstheme="minorHAnsi"/>
          <w:spacing w:val="-2"/>
          <w:sz w:val="16"/>
        </w:rPr>
        <w:t xml:space="preserve"> </w:t>
      </w:r>
      <w:r w:rsidRPr="009C6E99">
        <w:rPr>
          <w:rFonts w:cstheme="minorHAnsi"/>
          <w:spacing w:val="-1"/>
          <w:sz w:val="16"/>
        </w:rPr>
        <w:t>eine</w:t>
      </w:r>
      <w:r w:rsidRPr="009C6E99">
        <w:rPr>
          <w:rFonts w:cstheme="minorHAnsi"/>
          <w:sz w:val="16"/>
        </w:rPr>
        <w:t xml:space="preserve"> </w:t>
      </w:r>
      <w:r w:rsidRPr="009C6E99">
        <w:rPr>
          <w:rFonts w:cstheme="minorHAnsi"/>
          <w:spacing w:val="-1"/>
          <w:sz w:val="16"/>
        </w:rPr>
        <w:t>optimale</w:t>
      </w:r>
      <w:r w:rsidRPr="009C6E99">
        <w:rPr>
          <w:rFonts w:cstheme="minorHAnsi"/>
          <w:spacing w:val="-2"/>
          <w:sz w:val="16"/>
        </w:rPr>
        <w:t xml:space="preserve"> </w:t>
      </w:r>
      <w:r w:rsidRPr="009C6E99">
        <w:rPr>
          <w:rFonts w:cstheme="minorHAnsi"/>
          <w:spacing w:val="-1"/>
          <w:sz w:val="16"/>
        </w:rPr>
        <w:t>Unterstützung</w:t>
      </w:r>
      <w:r w:rsidRPr="009C6E99">
        <w:rPr>
          <w:rFonts w:cstheme="minorHAnsi"/>
          <w:sz w:val="16"/>
        </w:rPr>
        <w:t xml:space="preserve"> </w:t>
      </w:r>
      <w:r w:rsidRPr="009C6E99">
        <w:rPr>
          <w:rFonts w:cstheme="minorHAnsi"/>
          <w:spacing w:val="-1"/>
          <w:sz w:val="16"/>
        </w:rPr>
        <w:t>für</w:t>
      </w:r>
      <w:r w:rsidRPr="009C6E99">
        <w:rPr>
          <w:rFonts w:cstheme="minorHAnsi"/>
          <w:sz w:val="16"/>
        </w:rPr>
        <w:t xml:space="preserve"> </w:t>
      </w:r>
      <w:r w:rsidRPr="009C6E99">
        <w:rPr>
          <w:rFonts w:cstheme="minorHAnsi"/>
          <w:spacing w:val="-1"/>
          <w:sz w:val="16"/>
        </w:rPr>
        <w:t>das Fallmanagement.</w:t>
      </w:r>
    </w:p>
    <w:p w14:paraId="16D967EA" w14:textId="77777777" w:rsidR="00D218F4" w:rsidRDefault="00D218F4" w:rsidP="003044CB">
      <w:pPr>
        <w:spacing w:line="360" w:lineRule="auto"/>
        <w:ind w:right="57"/>
        <w:rPr>
          <w:rFonts w:cstheme="minorHAnsi"/>
          <w:spacing w:val="-1"/>
          <w:sz w:val="16"/>
        </w:rPr>
      </w:pPr>
    </w:p>
    <w:p w14:paraId="09393D70" w14:textId="74EE5277" w:rsidR="002D1446" w:rsidRPr="00362184" w:rsidRDefault="001C286D" w:rsidP="003044CB">
      <w:pPr>
        <w:spacing w:line="360" w:lineRule="auto"/>
        <w:ind w:right="57"/>
        <w:rPr>
          <w:rFonts w:cstheme="minorHAnsi"/>
          <w:spacing w:val="-1"/>
          <w:sz w:val="16"/>
        </w:rPr>
      </w:pPr>
      <w:hyperlink r:id="rId7" w:history="1">
        <w:r w:rsidR="00D218F4" w:rsidRPr="00A63D30">
          <w:rPr>
            <w:rStyle w:val="Hyperlink"/>
            <w:rFonts w:cstheme="minorHAnsi"/>
            <w:spacing w:val="-1"/>
            <w:sz w:val="16"/>
          </w:rPr>
          <w:t>www.atacama-kv.de</w:t>
        </w:r>
      </w:hyperlink>
    </w:p>
    <w:p w14:paraId="0238B36B" w14:textId="77777777" w:rsidR="007B6160" w:rsidRPr="009C6E99" w:rsidRDefault="007B6160" w:rsidP="003044CB">
      <w:pPr>
        <w:rPr>
          <w:rFonts w:eastAsia="Arial" w:cstheme="minorHAnsi"/>
          <w:sz w:val="16"/>
          <w:szCs w:val="16"/>
        </w:rPr>
      </w:pPr>
    </w:p>
    <w:p w14:paraId="27CAC55F" w14:textId="77777777" w:rsidR="003044CB" w:rsidRDefault="00B4568A" w:rsidP="003044CB">
      <w:pPr>
        <w:ind w:right="4120"/>
        <w:rPr>
          <w:rFonts w:cstheme="minorHAnsi"/>
          <w:i/>
          <w:spacing w:val="33"/>
          <w:sz w:val="16"/>
        </w:rPr>
      </w:pPr>
      <w:r w:rsidRPr="009C6E99">
        <w:rPr>
          <w:rFonts w:cstheme="minorHAnsi"/>
          <w:i/>
          <w:spacing w:val="-1"/>
          <w:sz w:val="16"/>
        </w:rPr>
        <w:t>atacama</w:t>
      </w:r>
      <w:r w:rsidRPr="009C6E99">
        <w:rPr>
          <w:rFonts w:cstheme="minorHAnsi"/>
          <w:i/>
          <w:sz w:val="16"/>
        </w:rPr>
        <w:t xml:space="preserve"> </w:t>
      </w:r>
      <w:r w:rsidRPr="009C6E99">
        <w:rPr>
          <w:rFonts w:cstheme="minorHAnsi"/>
          <w:i/>
          <w:spacing w:val="-1"/>
          <w:sz w:val="16"/>
        </w:rPr>
        <w:t>ist ein</w:t>
      </w:r>
      <w:r w:rsidRPr="009C6E99">
        <w:rPr>
          <w:rFonts w:cstheme="minorHAnsi"/>
          <w:i/>
          <w:sz w:val="16"/>
        </w:rPr>
        <w:t xml:space="preserve"> </w:t>
      </w:r>
      <w:r w:rsidRPr="009C6E99">
        <w:rPr>
          <w:rFonts w:cstheme="minorHAnsi"/>
          <w:i/>
          <w:spacing w:val="-1"/>
          <w:sz w:val="16"/>
        </w:rPr>
        <w:t>eingetragenes</w:t>
      </w:r>
      <w:r w:rsidRPr="009C6E99">
        <w:rPr>
          <w:rFonts w:cstheme="minorHAnsi"/>
          <w:i/>
          <w:spacing w:val="-2"/>
          <w:sz w:val="16"/>
        </w:rPr>
        <w:t xml:space="preserve"> </w:t>
      </w:r>
      <w:r w:rsidRPr="009C6E99">
        <w:rPr>
          <w:rFonts w:cstheme="minorHAnsi"/>
          <w:i/>
          <w:spacing w:val="-1"/>
          <w:sz w:val="16"/>
        </w:rPr>
        <w:t>Warenzeichen</w:t>
      </w:r>
      <w:r w:rsidRPr="009C6E99">
        <w:rPr>
          <w:rFonts w:cstheme="minorHAnsi"/>
          <w:i/>
          <w:sz w:val="16"/>
        </w:rPr>
        <w:t xml:space="preserve"> </w:t>
      </w:r>
      <w:r w:rsidRPr="009C6E99">
        <w:rPr>
          <w:rFonts w:cstheme="minorHAnsi"/>
          <w:i/>
          <w:spacing w:val="-1"/>
          <w:sz w:val="16"/>
        </w:rPr>
        <w:t>der</w:t>
      </w:r>
      <w:r w:rsidRPr="009C6E99">
        <w:rPr>
          <w:rFonts w:cstheme="minorHAnsi"/>
          <w:i/>
          <w:sz w:val="16"/>
        </w:rPr>
        <w:t xml:space="preserve"> </w:t>
      </w:r>
      <w:r w:rsidRPr="009C6E99">
        <w:rPr>
          <w:rFonts w:cstheme="minorHAnsi"/>
          <w:i/>
          <w:spacing w:val="-1"/>
          <w:sz w:val="16"/>
        </w:rPr>
        <w:t>atacama</w:t>
      </w:r>
      <w:r w:rsidRPr="009C6E99">
        <w:rPr>
          <w:rFonts w:cstheme="minorHAnsi"/>
          <w:i/>
          <w:spacing w:val="-2"/>
          <w:sz w:val="16"/>
        </w:rPr>
        <w:t xml:space="preserve"> </w:t>
      </w:r>
      <w:r w:rsidRPr="009C6E99">
        <w:rPr>
          <w:rFonts w:cstheme="minorHAnsi"/>
          <w:b/>
          <w:i/>
          <w:sz w:val="16"/>
        </w:rPr>
        <w:t>|</w:t>
      </w:r>
      <w:r w:rsidRPr="009C6E99">
        <w:rPr>
          <w:rFonts w:cstheme="minorHAnsi"/>
          <w:b/>
          <w:i/>
          <w:spacing w:val="-1"/>
          <w:sz w:val="16"/>
        </w:rPr>
        <w:t xml:space="preserve"> </w:t>
      </w:r>
      <w:r w:rsidRPr="009C6E99">
        <w:rPr>
          <w:rFonts w:cstheme="minorHAnsi"/>
          <w:i/>
          <w:spacing w:val="-1"/>
          <w:sz w:val="16"/>
        </w:rPr>
        <w:t>Software</w:t>
      </w:r>
      <w:r w:rsidRPr="009C6E99">
        <w:rPr>
          <w:rFonts w:cstheme="minorHAnsi"/>
          <w:i/>
          <w:sz w:val="16"/>
        </w:rPr>
        <w:t xml:space="preserve"> </w:t>
      </w:r>
      <w:r w:rsidRPr="009C6E99">
        <w:rPr>
          <w:rFonts w:cstheme="minorHAnsi"/>
          <w:i/>
          <w:spacing w:val="-1"/>
          <w:sz w:val="16"/>
        </w:rPr>
        <w:t>GmbH.</w:t>
      </w:r>
      <w:r w:rsidRPr="009C6E99">
        <w:rPr>
          <w:rFonts w:cstheme="minorHAnsi"/>
          <w:i/>
          <w:spacing w:val="33"/>
          <w:sz w:val="16"/>
        </w:rPr>
        <w:t xml:space="preserve"> </w:t>
      </w:r>
    </w:p>
    <w:p w14:paraId="5447D15C" w14:textId="51CC5AF8" w:rsidR="007B6160" w:rsidRPr="009C6E99" w:rsidRDefault="00B4568A" w:rsidP="003044CB">
      <w:pPr>
        <w:ind w:right="4120"/>
        <w:rPr>
          <w:rFonts w:eastAsia="Arial" w:cstheme="minorHAnsi"/>
          <w:sz w:val="16"/>
          <w:szCs w:val="16"/>
        </w:rPr>
      </w:pPr>
      <w:r w:rsidRPr="009C6E99">
        <w:rPr>
          <w:rFonts w:cstheme="minorHAnsi"/>
          <w:i/>
          <w:sz w:val="16"/>
        </w:rPr>
        <w:t xml:space="preserve">Alle </w:t>
      </w:r>
      <w:r w:rsidRPr="009C6E99">
        <w:rPr>
          <w:rFonts w:cstheme="minorHAnsi"/>
          <w:i/>
          <w:spacing w:val="-1"/>
          <w:sz w:val="16"/>
        </w:rPr>
        <w:t>Rechte</w:t>
      </w:r>
      <w:r w:rsidRPr="009C6E99">
        <w:rPr>
          <w:rFonts w:cstheme="minorHAnsi"/>
          <w:i/>
          <w:spacing w:val="-2"/>
          <w:sz w:val="16"/>
        </w:rPr>
        <w:t xml:space="preserve"> </w:t>
      </w:r>
      <w:r w:rsidRPr="009C6E99">
        <w:rPr>
          <w:rFonts w:cstheme="minorHAnsi"/>
          <w:i/>
          <w:spacing w:val="-1"/>
          <w:sz w:val="16"/>
        </w:rPr>
        <w:t>vorbehalten.</w:t>
      </w:r>
    </w:p>
    <w:p w14:paraId="623786D2" w14:textId="77777777" w:rsidR="007B6160" w:rsidRPr="009C6E99" w:rsidRDefault="007B6160" w:rsidP="003044CB">
      <w:pPr>
        <w:rPr>
          <w:rFonts w:eastAsia="Arial" w:cstheme="minorHAnsi"/>
          <w:i/>
          <w:sz w:val="20"/>
          <w:szCs w:val="20"/>
        </w:rPr>
      </w:pPr>
    </w:p>
    <w:p w14:paraId="073C1350" w14:textId="77777777" w:rsidR="007B6160" w:rsidRPr="009C6E99" w:rsidRDefault="007B6160" w:rsidP="003044CB">
      <w:pPr>
        <w:spacing w:before="1"/>
        <w:rPr>
          <w:rFonts w:eastAsia="Arial" w:cstheme="minorHAnsi"/>
          <w:i/>
          <w:sz w:val="29"/>
          <w:szCs w:val="29"/>
        </w:rPr>
      </w:pPr>
    </w:p>
    <w:tbl>
      <w:tblPr>
        <w:tblStyle w:val="TableNormal"/>
        <w:tblW w:w="0" w:type="auto"/>
        <w:tblInd w:w="102" w:type="dxa"/>
        <w:tblLayout w:type="fixed"/>
        <w:tblLook w:val="01E0" w:firstRow="1" w:lastRow="1" w:firstColumn="1" w:lastColumn="1" w:noHBand="0" w:noVBand="0"/>
      </w:tblPr>
      <w:tblGrid>
        <w:gridCol w:w="3993"/>
        <w:gridCol w:w="3429"/>
      </w:tblGrid>
      <w:tr w:rsidR="007B6160" w:rsidRPr="009C6E99" w14:paraId="5411E7CB" w14:textId="77777777">
        <w:trPr>
          <w:trHeight w:hRule="exact" w:val="360"/>
        </w:trPr>
        <w:tc>
          <w:tcPr>
            <w:tcW w:w="7422" w:type="dxa"/>
            <w:gridSpan w:val="2"/>
            <w:tcBorders>
              <w:top w:val="nil"/>
              <w:left w:val="nil"/>
              <w:bottom w:val="nil"/>
              <w:right w:val="nil"/>
            </w:tcBorders>
          </w:tcPr>
          <w:p w14:paraId="26BDA28E" w14:textId="77777777" w:rsidR="007B6160" w:rsidRPr="009C6E99" w:rsidRDefault="00B4568A" w:rsidP="003044CB">
            <w:pPr>
              <w:pStyle w:val="TableParagraph"/>
              <w:spacing w:before="32"/>
              <w:rPr>
                <w:rFonts w:eastAsia="Arial" w:cstheme="minorHAnsi"/>
              </w:rPr>
            </w:pPr>
            <w:bookmarkStart w:id="0" w:name="Kontakt"/>
            <w:bookmarkEnd w:id="0"/>
            <w:r w:rsidRPr="009C6E99">
              <w:rPr>
                <w:rFonts w:cstheme="minorHAnsi"/>
                <w:b/>
                <w:spacing w:val="-1"/>
              </w:rPr>
              <w:t>Kontakt</w:t>
            </w:r>
          </w:p>
        </w:tc>
      </w:tr>
      <w:tr w:rsidR="007B6160" w:rsidRPr="009C6E99" w14:paraId="7DB1379A" w14:textId="77777777">
        <w:trPr>
          <w:trHeight w:hRule="exact" w:val="629"/>
        </w:trPr>
        <w:tc>
          <w:tcPr>
            <w:tcW w:w="3993" w:type="dxa"/>
            <w:tcBorders>
              <w:top w:val="nil"/>
              <w:left w:val="nil"/>
              <w:bottom w:val="nil"/>
              <w:right w:val="nil"/>
            </w:tcBorders>
          </w:tcPr>
          <w:p w14:paraId="4DF63827" w14:textId="77777777" w:rsidR="007B6160" w:rsidRPr="009C6E99" w:rsidRDefault="00B4568A" w:rsidP="003044CB">
            <w:pPr>
              <w:pStyle w:val="TableParagraph"/>
              <w:spacing w:before="51"/>
              <w:rPr>
                <w:rFonts w:eastAsia="Arial" w:cstheme="minorHAnsi"/>
              </w:rPr>
            </w:pPr>
            <w:bookmarkStart w:id="1" w:name="Frau_Nicole_Rüdiger"/>
            <w:bookmarkEnd w:id="1"/>
            <w:r w:rsidRPr="009C6E99">
              <w:rPr>
                <w:rFonts w:cstheme="minorHAnsi"/>
                <w:spacing w:val="-1"/>
              </w:rPr>
              <w:t>Frau</w:t>
            </w:r>
            <w:r w:rsidRPr="009C6E99">
              <w:rPr>
                <w:rFonts w:cstheme="minorHAnsi"/>
              </w:rPr>
              <w:t xml:space="preserve"> </w:t>
            </w:r>
            <w:r w:rsidRPr="009C6E99">
              <w:rPr>
                <w:rFonts w:cstheme="minorHAnsi"/>
                <w:spacing w:val="-2"/>
              </w:rPr>
              <w:t>Nicole</w:t>
            </w:r>
            <w:r w:rsidRPr="009C6E99">
              <w:rPr>
                <w:rFonts w:cstheme="minorHAnsi"/>
                <w:spacing w:val="1"/>
              </w:rPr>
              <w:t xml:space="preserve"> </w:t>
            </w:r>
            <w:r w:rsidRPr="009C6E99">
              <w:rPr>
                <w:rFonts w:cstheme="minorHAnsi"/>
                <w:spacing w:val="-1"/>
              </w:rPr>
              <w:t>Rüdiger</w:t>
            </w:r>
          </w:p>
        </w:tc>
        <w:tc>
          <w:tcPr>
            <w:tcW w:w="3429" w:type="dxa"/>
            <w:tcBorders>
              <w:top w:val="nil"/>
              <w:left w:val="nil"/>
              <w:bottom w:val="nil"/>
              <w:right w:val="nil"/>
            </w:tcBorders>
          </w:tcPr>
          <w:p w14:paraId="79D50F19" w14:textId="77777777" w:rsidR="007B6160" w:rsidRPr="009C6E99" w:rsidRDefault="00B4568A" w:rsidP="003044CB">
            <w:pPr>
              <w:pStyle w:val="TableParagraph"/>
              <w:spacing w:before="51"/>
              <w:ind w:right="228"/>
              <w:rPr>
                <w:rFonts w:eastAsia="Arial" w:cstheme="minorHAnsi"/>
              </w:rPr>
            </w:pPr>
            <w:bookmarkStart w:id="2" w:name="Marketing-_&amp;_Unternehmenskommunikation"/>
            <w:bookmarkEnd w:id="2"/>
            <w:r w:rsidRPr="009C6E99">
              <w:rPr>
                <w:rFonts w:cstheme="minorHAnsi"/>
                <w:spacing w:val="-1"/>
              </w:rPr>
              <w:t>Marketing-</w:t>
            </w:r>
            <w:r w:rsidRPr="009C6E99">
              <w:rPr>
                <w:rFonts w:cstheme="minorHAnsi"/>
                <w:spacing w:val="2"/>
              </w:rPr>
              <w:t xml:space="preserve"> </w:t>
            </w:r>
            <w:r w:rsidRPr="009C6E99">
              <w:rPr>
                <w:rFonts w:cstheme="minorHAnsi"/>
              </w:rPr>
              <w:t>&amp;</w:t>
            </w:r>
            <w:r w:rsidRPr="009C6E99">
              <w:rPr>
                <w:rFonts w:cstheme="minorHAnsi"/>
                <w:spacing w:val="24"/>
              </w:rPr>
              <w:t xml:space="preserve"> </w:t>
            </w:r>
            <w:r w:rsidRPr="009C6E99">
              <w:rPr>
                <w:rFonts w:cstheme="minorHAnsi"/>
                <w:spacing w:val="-1"/>
              </w:rPr>
              <w:t>Unternehmenskommunikation</w:t>
            </w:r>
          </w:p>
        </w:tc>
      </w:tr>
      <w:tr w:rsidR="007B6160" w:rsidRPr="009C6E99" w14:paraId="5ED13113" w14:textId="77777777">
        <w:trPr>
          <w:trHeight w:hRule="exact" w:val="377"/>
        </w:trPr>
        <w:tc>
          <w:tcPr>
            <w:tcW w:w="3993" w:type="dxa"/>
            <w:tcBorders>
              <w:top w:val="nil"/>
              <w:left w:val="nil"/>
              <w:bottom w:val="nil"/>
              <w:right w:val="nil"/>
            </w:tcBorders>
          </w:tcPr>
          <w:p w14:paraId="12AF032A" w14:textId="77777777" w:rsidR="007B6160" w:rsidRPr="009C6E99" w:rsidRDefault="00B4568A" w:rsidP="003044CB">
            <w:pPr>
              <w:pStyle w:val="TableParagraph"/>
              <w:spacing w:before="49"/>
              <w:rPr>
                <w:rFonts w:eastAsia="Arial" w:cstheme="minorHAnsi"/>
              </w:rPr>
            </w:pPr>
            <w:bookmarkStart w:id="3" w:name="atacama_|_Software_GmbH"/>
            <w:bookmarkEnd w:id="3"/>
            <w:r w:rsidRPr="009C6E99">
              <w:rPr>
                <w:rFonts w:cstheme="minorHAnsi"/>
                <w:spacing w:val="-1"/>
              </w:rPr>
              <w:t>atacama</w:t>
            </w:r>
            <w:r w:rsidRPr="009C6E99">
              <w:rPr>
                <w:rFonts w:cstheme="minorHAnsi"/>
                <w:spacing w:val="-2"/>
              </w:rPr>
              <w:t xml:space="preserve"> </w:t>
            </w:r>
            <w:r w:rsidRPr="009C6E99">
              <w:rPr>
                <w:rFonts w:cstheme="minorHAnsi"/>
              </w:rPr>
              <w:t>|</w:t>
            </w:r>
            <w:r w:rsidRPr="009C6E99">
              <w:rPr>
                <w:rFonts w:cstheme="minorHAnsi"/>
                <w:spacing w:val="-1"/>
              </w:rPr>
              <w:t xml:space="preserve"> Software</w:t>
            </w:r>
            <w:r w:rsidRPr="009C6E99">
              <w:rPr>
                <w:rFonts w:cstheme="minorHAnsi"/>
              </w:rPr>
              <w:t xml:space="preserve"> </w:t>
            </w:r>
            <w:r w:rsidRPr="009C6E99">
              <w:rPr>
                <w:rFonts w:cstheme="minorHAnsi"/>
                <w:spacing w:val="-2"/>
              </w:rPr>
              <w:t>GmbH</w:t>
            </w:r>
          </w:p>
        </w:tc>
        <w:tc>
          <w:tcPr>
            <w:tcW w:w="3429" w:type="dxa"/>
            <w:tcBorders>
              <w:top w:val="nil"/>
              <w:left w:val="nil"/>
              <w:bottom w:val="nil"/>
              <w:right w:val="nil"/>
            </w:tcBorders>
          </w:tcPr>
          <w:p w14:paraId="5F190B3E" w14:textId="0507E432" w:rsidR="007B6160" w:rsidRPr="009C6E99" w:rsidRDefault="00B4568A" w:rsidP="003044CB">
            <w:pPr>
              <w:pStyle w:val="TableParagraph"/>
              <w:spacing w:before="49"/>
              <w:rPr>
                <w:rFonts w:eastAsia="Arial" w:cstheme="minorHAnsi"/>
              </w:rPr>
            </w:pPr>
            <w:r w:rsidRPr="009C6E99">
              <w:rPr>
                <w:rFonts w:cstheme="minorHAnsi"/>
                <w:spacing w:val="-1"/>
              </w:rPr>
              <w:t>Telefon:</w:t>
            </w:r>
            <w:r w:rsidRPr="009C6E99">
              <w:rPr>
                <w:rFonts w:cstheme="minorHAnsi"/>
                <w:spacing w:val="2"/>
              </w:rPr>
              <w:t xml:space="preserve"> </w:t>
            </w:r>
            <w:r w:rsidRPr="009C6E99">
              <w:rPr>
                <w:rFonts w:cstheme="minorHAnsi"/>
                <w:spacing w:val="-1"/>
              </w:rPr>
              <w:t>04</w:t>
            </w:r>
            <w:r w:rsidRPr="009C6E99">
              <w:rPr>
                <w:rFonts w:cstheme="minorHAnsi"/>
                <w:spacing w:val="-2"/>
              </w:rPr>
              <w:t xml:space="preserve"> </w:t>
            </w:r>
            <w:r w:rsidRPr="009C6E99">
              <w:rPr>
                <w:rFonts w:cstheme="minorHAnsi"/>
                <w:spacing w:val="-1"/>
              </w:rPr>
              <w:t>21</w:t>
            </w:r>
            <w:r w:rsidRPr="009C6E99">
              <w:rPr>
                <w:rFonts w:cstheme="minorHAnsi"/>
                <w:spacing w:val="-2"/>
              </w:rPr>
              <w:t xml:space="preserve"> </w:t>
            </w:r>
            <w:r w:rsidRPr="009C6E99">
              <w:rPr>
                <w:rFonts w:cstheme="minorHAnsi"/>
              </w:rPr>
              <w:t>/</w:t>
            </w:r>
            <w:r w:rsidRPr="009C6E99">
              <w:rPr>
                <w:rFonts w:cstheme="minorHAnsi"/>
                <w:spacing w:val="2"/>
              </w:rPr>
              <w:t xml:space="preserve"> </w:t>
            </w:r>
            <w:r w:rsidR="00512BA5">
              <w:rPr>
                <w:rFonts w:cstheme="minorHAnsi"/>
              </w:rPr>
              <w:t>365 122</w:t>
            </w:r>
            <w:r w:rsidRPr="009C6E99">
              <w:rPr>
                <w:rFonts w:cstheme="minorHAnsi"/>
                <w:spacing w:val="-2"/>
              </w:rPr>
              <w:t>-64</w:t>
            </w:r>
          </w:p>
        </w:tc>
      </w:tr>
      <w:tr w:rsidR="007B6160" w:rsidRPr="009C6E99" w14:paraId="7117E985" w14:textId="77777777">
        <w:trPr>
          <w:trHeight w:hRule="exact" w:val="360"/>
        </w:trPr>
        <w:tc>
          <w:tcPr>
            <w:tcW w:w="3993" w:type="dxa"/>
            <w:tcBorders>
              <w:top w:val="nil"/>
              <w:left w:val="nil"/>
              <w:bottom w:val="nil"/>
              <w:right w:val="nil"/>
            </w:tcBorders>
          </w:tcPr>
          <w:p w14:paraId="1A5480CB" w14:textId="77777777" w:rsidR="007B6160" w:rsidRPr="009C6E99" w:rsidRDefault="00B4568A" w:rsidP="003044CB">
            <w:pPr>
              <w:pStyle w:val="TableParagraph"/>
              <w:spacing w:before="51"/>
              <w:rPr>
                <w:rFonts w:eastAsia="Arial" w:cstheme="minorHAnsi"/>
              </w:rPr>
            </w:pPr>
            <w:bookmarkStart w:id="4" w:name="Universitätsallee_15,_28359_Bremen"/>
            <w:bookmarkEnd w:id="4"/>
            <w:r w:rsidRPr="009C6E99">
              <w:rPr>
                <w:rFonts w:cstheme="minorHAnsi"/>
                <w:spacing w:val="-1"/>
              </w:rPr>
              <w:t>Universitätsallee</w:t>
            </w:r>
            <w:r w:rsidRPr="009C6E99">
              <w:rPr>
                <w:rFonts w:cstheme="minorHAnsi"/>
              </w:rPr>
              <w:t xml:space="preserve"> </w:t>
            </w:r>
            <w:r w:rsidRPr="009C6E99">
              <w:rPr>
                <w:rFonts w:cstheme="minorHAnsi"/>
                <w:spacing w:val="-1"/>
              </w:rPr>
              <w:t>15,</w:t>
            </w:r>
            <w:r w:rsidRPr="009C6E99">
              <w:rPr>
                <w:rFonts w:cstheme="minorHAnsi"/>
                <w:spacing w:val="2"/>
              </w:rPr>
              <w:t xml:space="preserve"> </w:t>
            </w:r>
            <w:r w:rsidRPr="009C6E99">
              <w:rPr>
                <w:rFonts w:cstheme="minorHAnsi"/>
                <w:spacing w:val="-2"/>
              </w:rPr>
              <w:t>28359</w:t>
            </w:r>
            <w:r w:rsidRPr="009C6E99">
              <w:rPr>
                <w:rFonts w:cstheme="minorHAnsi"/>
              </w:rPr>
              <w:t xml:space="preserve"> </w:t>
            </w:r>
            <w:r w:rsidRPr="009C6E99">
              <w:rPr>
                <w:rFonts w:cstheme="minorHAnsi"/>
                <w:spacing w:val="-1"/>
              </w:rPr>
              <w:t>Bremen</w:t>
            </w:r>
          </w:p>
        </w:tc>
        <w:tc>
          <w:tcPr>
            <w:tcW w:w="3429" w:type="dxa"/>
            <w:tcBorders>
              <w:top w:val="nil"/>
              <w:left w:val="nil"/>
              <w:bottom w:val="nil"/>
              <w:right w:val="nil"/>
            </w:tcBorders>
          </w:tcPr>
          <w:p w14:paraId="36DDABE3" w14:textId="77777777" w:rsidR="007B6160" w:rsidRPr="009C6E99" w:rsidRDefault="001C286D" w:rsidP="003044CB">
            <w:pPr>
              <w:pStyle w:val="TableParagraph"/>
              <w:spacing w:before="51"/>
              <w:rPr>
                <w:rFonts w:eastAsia="Arial" w:cstheme="minorHAnsi"/>
              </w:rPr>
            </w:pPr>
            <w:hyperlink r:id="rId8">
              <w:r w:rsidR="00B4568A" w:rsidRPr="009C6E99">
                <w:rPr>
                  <w:rFonts w:cstheme="minorHAnsi"/>
                  <w:spacing w:val="-1"/>
                </w:rPr>
                <w:t>ruediger@atacama.de</w:t>
              </w:r>
            </w:hyperlink>
          </w:p>
        </w:tc>
      </w:tr>
    </w:tbl>
    <w:p w14:paraId="3D668D26" w14:textId="77777777" w:rsidR="004A09D6" w:rsidRPr="009C6E99" w:rsidRDefault="004A09D6" w:rsidP="00D218F4">
      <w:pPr>
        <w:rPr>
          <w:rFonts w:cstheme="minorHAnsi"/>
        </w:rPr>
      </w:pPr>
    </w:p>
    <w:sectPr w:rsidR="004A09D6" w:rsidRPr="009C6E99" w:rsidSect="00362184">
      <w:headerReference w:type="default" r:id="rId9"/>
      <w:footerReference w:type="default" r:id="rId10"/>
      <w:pgSz w:w="11910" w:h="16840"/>
      <w:pgMar w:top="3119" w:right="1020" w:bottom="1134" w:left="1134" w:header="566"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5740" w14:textId="77777777" w:rsidR="009F0913" w:rsidRDefault="009F0913">
      <w:r>
        <w:separator/>
      </w:r>
    </w:p>
  </w:endnote>
  <w:endnote w:type="continuationSeparator" w:id="0">
    <w:p w14:paraId="06C6D1CE" w14:textId="77777777" w:rsidR="009F0913" w:rsidRDefault="009F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691" w14:textId="77777777" w:rsidR="007B6160" w:rsidRDefault="00205E6F">
    <w:pPr>
      <w:spacing w:line="14" w:lineRule="auto"/>
      <w:rPr>
        <w:sz w:val="20"/>
        <w:szCs w:val="20"/>
      </w:rPr>
    </w:pPr>
    <w:r>
      <w:rPr>
        <w:noProof/>
      </w:rPr>
      <mc:AlternateContent>
        <mc:Choice Requires="wps">
          <w:drawing>
            <wp:anchor distT="0" distB="0" distL="114300" distR="114300" simplePos="0" relativeHeight="503311232" behindDoc="1" locked="0" layoutInCell="1" allowOverlap="1" wp14:anchorId="418D01AD" wp14:editId="4FA5A688">
              <wp:simplePos x="0" y="0"/>
              <wp:positionH relativeFrom="page">
                <wp:posOffset>709571</wp:posOffset>
              </wp:positionH>
              <wp:positionV relativeFrom="page">
                <wp:posOffset>10163672</wp:posOffset>
              </wp:positionV>
              <wp:extent cx="4244092" cy="125316"/>
              <wp:effectExtent l="0" t="0" r="444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092" cy="12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27F4" w14:textId="2CC787EA" w:rsidR="007B6160" w:rsidRDefault="00B4568A">
                          <w:pPr>
                            <w:spacing w:line="204" w:lineRule="exact"/>
                            <w:ind w:left="20"/>
                            <w:rPr>
                              <w:rFonts w:ascii="Arial" w:eastAsia="Arial" w:hAnsi="Arial" w:cs="Arial"/>
                              <w:sz w:val="18"/>
                              <w:szCs w:val="18"/>
                            </w:rPr>
                          </w:pPr>
                          <w:r w:rsidRPr="000806FA">
                            <w:rPr>
                              <w:rFonts w:ascii="Arial"/>
                              <w:spacing w:val="-1"/>
                              <w:sz w:val="18"/>
                              <w:lang w:val="en-US"/>
                            </w:rPr>
                            <w:t>atacama KV</w:t>
                          </w:r>
                          <w:r w:rsidRPr="000806FA">
                            <w:rPr>
                              <w:rFonts w:ascii="Arial"/>
                              <w:spacing w:val="-5"/>
                              <w:sz w:val="18"/>
                              <w:lang w:val="en-US"/>
                            </w:rPr>
                            <w:t xml:space="preserve"> </w:t>
                          </w:r>
                          <w:r w:rsidRPr="000806FA">
                            <w:rPr>
                              <w:rFonts w:ascii="Arial"/>
                              <w:spacing w:val="-1"/>
                              <w:sz w:val="18"/>
                              <w:lang w:val="en-US"/>
                            </w:rPr>
                            <w:t xml:space="preserve">Software </w:t>
                          </w:r>
                          <w:r w:rsidRPr="000806FA">
                            <w:rPr>
                              <w:rFonts w:ascii="Arial"/>
                              <w:sz w:val="18"/>
                              <w:lang w:val="en-US"/>
                            </w:rPr>
                            <w:t>GmbH</w:t>
                          </w:r>
                          <w:r w:rsidRPr="000806FA">
                            <w:rPr>
                              <w:rFonts w:ascii="Arial"/>
                              <w:spacing w:val="-5"/>
                              <w:sz w:val="18"/>
                              <w:lang w:val="en-US"/>
                            </w:rPr>
                            <w:t xml:space="preserve"> </w:t>
                          </w:r>
                          <w:r w:rsidRPr="000806FA">
                            <w:rPr>
                              <w:rFonts w:ascii="Arial"/>
                              <w:sz w:val="18"/>
                              <w:lang w:val="en-US"/>
                            </w:rPr>
                            <w:t>&amp;</w:t>
                          </w:r>
                          <w:r w:rsidRPr="000806FA">
                            <w:rPr>
                              <w:rFonts w:ascii="Arial"/>
                              <w:spacing w:val="-2"/>
                              <w:sz w:val="18"/>
                              <w:lang w:val="en-US"/>
                            </w:rPr>
                            <w:t xml:space="preserve"> </w:t>
                          </w:r>
                          <w:r w:rsidRPr="000806FA">
                            <w:rPr>
                              <w:rFonts w:ascii="Arial"/>
                              <w:spacing w:val="-1"/>
                              <w:sz w:val="18"/>
                              <w:lang w:val="en-US"/>
                            </w:rPr>
                            <w:t>Co.</w:t>
                          </w:r>
                          <w:r w:rsidRPr="000806FA">
                            <w:rPr>
                              <w:rFonts w:ascii="Arial"/>
                              <w:spacing w:val="-2"/>
                              <w:sz w:val="18"/>
                              <w:lang w:val="en-US"/>
                            </w:rPr>
                            <w:t xml:space="preserve"> </w:t>
                          </w:r>
                          <w:r w:rsidRPr="000806FA">
                            <w:rPr>
                              <w:rFonts w:ascii="Arial"/>
                              <w:spacing w:val="-1"/>
                              <w:sz w:val="18"/>
                            </w:rPr>
                            <w:t>KG</w:t>
                          </w:r>
                          <w:r w:rsidR="002E0C09" w:rsidRPr="000806FA">
                            <w:rPr>
                              <w:rFonts w:ascii="Arial"/>
                              <w:spacing w:val="-1"/>
                              <w:sz w:val="18"/>
                            </w:rPr>
                            <w:t>,</w:t>
                          </w:r>
                          <w:r w:rsidRPr="000806FA">
                            <w:rPr>
                              <w:rFonts w:ascii="Arial"/>
                              <w:spacing w:val="-3"/>
                              <w:sz w:val="18"/>
                            </w:rPr>
                            <w:t xml:space="preserve"> </w:t>
                          </w:r>
                          <w:r w:rsidRPr="000806FA">
                            <w:rPr>
                              <w:rFonts w:ascii="Arial"/>
                              <w:spacing w:val="-1"/>
                              <w:sz w:val="18"/>
                            </w:rPr>
                            <w:t xml:space="preserve">Pressemitteilung </w:t>
                          </w:r>
                          <w:r w:rsidRPr="000806FA">
                            <w:rPr>
                              <w:rFonts w:ascii="Arial"/>
                              <w:spacing w:val="-2"/>
                              <w:sz w:val="18"/>
                            </w:rPr>
                            <w:t>vom</w:t>
                          </w:r>
                          <w:r w:rsidRPr="000806FA">
                            <w:rPr>
                              <w:rFonts w:ascii="Arial"/>
                              <w:sz w:val="18"/>
                            </w:rPr>
                            <w:t xml:space="preserve"> </w:t>
                          </w:r>
                          <w:r w:rsidR="00C836EB">
                            <w:rPr>
                              <w:rFonts w:ascii="Arial"/>
                              <w:spacing w:val="-1"/>
                              <w:sz w:val="18"/>
                            </w:rPr>
                            <w:t>24</w:t>
                          </w:r>
                          <w:r w:rsidRPr="000806FA">
                            <w:rPr>
                              <w:rFonts w:ascii="Arial"/>
                              <w:spacing w:val="-1"/>
                              <w:sz w:val="18"/>
                            </w:rPr>
                            <w:t>.</w:t>
                          </w:r>
                          <w:r w:rsidR="00362184" w:rsidRPr="000806FA">
                            <w:rPr>
                              <w:rFonts w:ascii="Arial"/>
                              <w:spacing w:val="-1"/>
                              <w:sz w:val="18"/>
                            </w:rPr>
                            <w:t>01</w:t>
                          </w:r>
                          <w:r w:rsidRPr="000806FA">
                            <w:rPr>
                              <w:rFonts w:ascii="Arial"/>
                              <w:spacing w:val="-1"/>
                              <w:sz w:val="18"/>
                            </w:rPr>
                            <w:t>.20</w:t>
                          </w:r>
                          <w:r w:rsidR="00000196" w:rsidRPr="000806FA">
                            <w:rPr>
                              <w:rFonts w:ascii="Arial"/>
                              <w:spacing w:val="-1"/>
                              <w:sz w:val="18"/>
                            </w:rPr>
                            <w:t>2</w:t>
                          </w:r>
                          <w:r w:rsidR="00F07CAA" w:rsidRPr="000806FA">
                            <w:rPr>
                              <w:rFonts w:ascii="Arial"/>
                              <w:spacing w:val="-1"/>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D01AD" id="_x0000_t202" coordsize="21600,21600" o:spt="202" path="m,l,21600r21600,l21600,xe">
              <v:stroke joinstyle="miter"/>
              <v:path gradientshapeok="t" o:connecttype="rect"/>
            </v:shapetype>
            <v:shape id="Text Box 2" o:spid="_x0000_s1027" type="#_x0000_t202" style="position:absolute;margin-left:55.85pt;margin-top:800.3pt;width:334.2pt;height:9.8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" filled="f" stroked="f">
              <v:textbox inset="0,0,0,0">
                <w:txbxContent>
                  <w:p w14:paraId="701C27F4" w14:textId="2CC787EA" w:rsidR="007B6160" w:rsidRDefault="00B4568A">
                    <w:pPr>
                      <w:spacing w:line="204" w:lineRule="exact"/>
                      <w:ind w:left="20"/>
                      <w:rPr>
                        <w:rFonts w:ascii="Arial" w:eastAsia="Arial" w:hAnsi="Arial" w:cs="Arial"/>
                        <w:sz w:val="18"/>
                        <w:szCs w:val="18"/>
                      </w:rPr>
                    </w:pPr>
                    <w:r w:rsidRPr="000806FA">
                      <w:rPr>
                        <w:rFonts w:ascii="Arial"/>
                        <w:spacing w:val="-1"/>
                        <w:sz w:val="18"/>
                        <w:lang w:val="en-US"/>
                      </w:rPr>
                      <w:t>atacama KV</w:t>
                    </w:r>
                    <w:r w:rsidRPr="000806FA">
                      <w:rPr>
                        <w:rFonts w:ascii="Arial"/>
                        <w:spacing w:val="-5"/>
                        <w:sz w:val="18"/>
                        <w:lang w:val="en-US"/>
                      </w:rPr>
                      <w:t xml:space="preserve"> </w:t>
                    </w:r>
                    <w:r w:rsidRPr="000806FA">
                      <w:rPr>
                        <w:rFonts w:ascii="Arial"/>
                        <w:spacing w:val="-1"/>
                        <w:sz w:val="18"/>
                        <w:lang w:val="en-US"/>
                      </w:rPr>
                      <w:t xml:space="preserve">Software </w:t>
                    </w:r>
                    <w:r w:rsidRPr="000806FA">
                      <w:rPr>
                        <w:rFonts w:ascii="Arial"/>
                        <w:sz w:val="18"/>
                        <w:lang w:val="en-US"/>
                      </w:rPr>
                      <w:t>GmbH</w:t>
                    </w:r>
                    <w:r w:rsidRPr="000806FA">
                      <w:rPr>
                        <w:rFonts w:ascii="Arial"/>
                        <w:spacing w:val="-5"/>
                        <w:sz w:val="18"/>
                        <w:lang w:val="en-US"/>
                      </w:rPr>
                      <w:t xml:space="preserve"> </w:t>
                    </w:r>
                    <w:r w:rsidRPr="000806FA">
                      <w:rPr>
                        <w:rFonts w:ascii="Arial"/>
                        <w:sz w:val="18"/>
                        <w:lang w:val="en-US"/>
                      </w:rPr>
                      <w:t>&amp;</w:t>
                    </w:r>
                    <w:r w:rsidRPr="000806FA">
                      <w:rPr>
                        <w:rFonts w:ascii="Arial"/>
                        <w:spacing w:val="-2"/>
                        <w:sz w:val="18"/>
                        <w:lang w:val="en-US"/>
                      </w:rPr>
                      <w:t xml:space="preserve"> </w:t>
                    </w:r>
                    <w:r w:rsidRPr="000806FA">
                      <w:rPr>
                        <w:rFonts w:ascii="Arial"/>
                        <w:spacing w:val="-1"/>
                        <w:sz w:val="18"/>
                        <w:lang w:val="en-US"/>
                      </w:rPr>
                      <w:t>Co.</w:t>
                    </w:r>
                    <w:r w:rsidRPr="000806FA">
                      <w:rPr>
                        <w:rFonts w:ascii="Arial"/>
                        <w:spacing w:val="-2"/>
                        <w:sz w:val="18"/>
                        <w:lang w:val="en-US"/>
                      </w:rPr>
                      <w:t xml:space="preserve"> </w:t>
                    </w:r>
                    <w:r w:rsidRPr="000806FA">
                      <w:rPr>
                        <w:rFonts w:ascii="Arial"/>
                        <w:spacing w:val="-1"/>
                        <w:sz w:val="18"/>
                      </w:rPr>
                      <w:t>KG</w:t>
                    </w:r>
                    <w:r w:rsidR="002E0C09" w:rsidRPr="000806FA">
                      <w:rPr>
                        <w:rFonts w:ascii="Arial"/>
                        <w:spacing w:val="-1"/>
                        <w:sz w:val="18"/>
                      </w:rPr>
                      <w:t>,</w:t>
                    </w:r>
                    <w:r w:rsidRPr="000806FA">
                      <w:rPr>
                        <w:rFonts w:ascii="Arial"/>
                        <w:spacing w:val="-3"/>
                        <w:sz w:val="18"/>
                      </w:rPr>
                      <w:t xml:space="preserve"> </w:t>
                    </w:r>
                    <w:r w:rsidRPr="000806FA">
                      <w:rPr>
                        <w:rFonts w:ascii="Arial"/>
                        <w:spacing w:val="-1"/>
                        <w:sz w:val="18"/>
                      </w:rPr>
                      <w:t xml:space="preserve">Pressemitteilung </w:t>
                    </w:r>
                    <w:r w:rsidRPr="000806FA">
                      <w:rPr>
                        <w:rFonts w:ascii="Arial"/>
                        <w:spacing w:val="-2"/>
                        <w:sz w:val="18"/>
                      </w:rPr>
                      <w:t>vom</w:t>
                    </w:r>
                    <w:r w:rsidRPr="000806FA">
                      <w:rPr>
                        <w:rFonts w:ascii="Arial"/>
                        <w:sz w:val="18"/>
                      </w:rPr>
                      <w:t xml:space="preserve"> </w:t>
                    </w:r>
                    <w:r w:rsidR="00C836EB">
                      <w:rPr>
                        <w:rFonts w:ascii="Arial"/>
                        <w:spacing w:val="-1"/>
                        <w:sz w:val="18"/>
                      </w:rPr>
                      <w:t>24</w:t>
                    </w:r>
                    <w:r w:rsidRPr="000806FA">
                      <w:rPr>
                        <w:rFonts w:ascii="Arial"/>
                        <w:spacing w:val="-1"/>
                        <w:sz w:val="18"/>
                      </w:rPr>
                      <w:t>.</w:t>
                    </w:r>
                    <w:r w:rsidR="00362184" w:rsidRPr="000806FA">
                      <w:rPr>
                        <w:rFonts w:ascii="Arial"/>
                        <w:spacing w:val="-1"/>
                        <w:sz w:val="18"/>
                      </w:rPr>
                      <w:t>01</w:t>
                    </w:r>
                    <w:r w:rsidRPr="000806FA">
                      <w:rPr>
                        <w:rFonts w:ascii="Arial"/>
                        <w:spacing w:val="-1"/>
                        <w:sz w:val="18"/>
                      </w:rPr>
                      <w:t>.20</w:t>
                    </w:r>
                    <w:r w:rsidR="00000196" w:rsidRPr="000806FA">
                      <w:rPr>
                        <w:rFonts w:ascii="Arial"/>
                        <w:spacing w:val="-1"/>
                        <w:sz w:val="18"/>
                      </w:rPr>
                      <w:t>2</w:t>
                    </w:r>
                    <w:r w:rsidR="00F07CAA" w:rsidRPr="000806FA">
                      <w:rPr>
                        <w:rFonts w:ascii="Arial"/>
                        <w:spacing w:val="-1"/>
                        <w:sz w:val="18"/>
                      </w:rPr>
                      <w:t>2</w:t>
                    </w:r>
                  </w:p>
                </w:txbxContent>
              </v:textbox>
              <w10:wrap anchorx="page" anchory="page"/>
            </v:shape>
          </w:pict>
        </mc:Fallback>
      </mc:AlternateContent>
    </w:r>
    <w:r>
      <w:rPr>
        <w:noProof/>
      </w:rPr>
      <mc:AlternateContent>
        <mc:Choice Requires="wps">
          <w:drawing>
            <wp:anchor distT="0" distB="0" distL="114300" distR="114300" simplePos="0" relativeHeight="503311256" behindDoc="1" locked="0" layoutInCell="1" allowOverlap="1" wp14:anchorId="07C3C341" wp14:editId="7C264C95">
              <wp:simplePos x="0" y="0"/>
              <wp:positionH relativeFrom="page">
                <wp:posOffset>6284595</wp:posOffset>
              </wp:positionH>
              <wp:positionV relativeFrom="page">
                <wp:posOffset>10165080</wp:posOffset>
              </wp:positionV>
              <wp:extent cx="39624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E52A" w14:textId="77777777" w:rsidR="007B6160" w:rsidRDefault="00B4568A">
                          <w:pPr>
                            <w:spacing w:line="204" w:lineRule="exact"/>
                            <w:ind w:left="20"/>
                            <w:rPr>
                              <w:rFonts w:ascii="Arial" w:eastAsia="Arial" w:hAnsi="Arial" w:cs="Arial"/>
                              <w:sz w:val="18"/>
                              <w:szCs w:val="18"/>
                            </w:rPr>
                          </w:pPr>
                          <w:r>
                            <w:rPr>
                              <w:rFonts w:ascii="Arial"/>
                              <w:sz w:val="18"/>
                            </w:rPr>
                            <w:t>Seite</w:t>
                          </w:r>
                          <w:r>
                            <w:rPr>
                              <w:rFonts w:ascii="Arial"/>
                              <w:spacing w:val="-1"/>
                              <w:sz w:val="18"/>
                            </w:rPr>
                            <w:t xml:space="preserve"> </w:t>
                          </w:r>
                          <w:r>
                            <w:fldChar w:fldCharType="begin"/>
                          </w:r>
                          <w:r>
                            <w:rPr>
                              <w:rFonts w:ascii="Arial"/>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C341" id="Text Box 1" o:spid="_x0000_s1028" type="#_x0000_t202" style="position:absolute;margin-left:494.85pt;margin-top:800.4pt;width:31.2pt;height:11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" filled="f" stroked="f">
              <v:textbox inset="0,0,0,0">
                <w:txbxContent>
                  <w:p w14:paraId="3EEFE52A" w14:textId="77777777" w:rsidR="007B6160" w:rsidRDefault="00B4568A">
                    <w:pPr>
                      <w:spacing w:line="204" w:lineRule="exact"/>
                      <w:ind w:left="20"/>
                      <w:rPr>
                        <w:rFonts w:ascii="Arial" w:eastAsia="Arial" w:hAnsi="Arial" w:cs="Arial"/>
                        <w:sz w:val="18"/>
                        <w:szCs w:val="18"/>
                      </w:rPr>
                    </w:pPr>
                    <w:r>
                      <w:rPr>
                        <w:rFonts w:ascii="Arial"/>
                        <w:sz w:val="18"/>
                      </w:rPr>
                      <w:t>Seite</w:t>
                    </w:r>
                    <w:r>
                      <w:rPr>
                        <w:rFonts w:ascii="Arial"/>
                        <w:spacing w:val="-1"/>
                        <w:sz w:val="18"/>
                      </w:rPr>
                      <w:t xml:space="preserve"> </w:t>
                    </w:r>
                    <w:r>
                      <w:fldChar w:fldCharType="begin"/>
                    </w:r>
                    <w:r>
                      <w:rPr>
                        <w:rFonts w:ascii="Arial"/>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E58" w14:textId="77777777" w:rsidR="009F0913" w:rsidRDefault="009F0913">
      <w:r>
        <w:separator/>
      </w:r>
    </w:p>
  </w:footnote>
  <w:footnote w:type="continuationSeparator" w:id="0">
    <w:p w14:paraId="2FBE96C5" w14:textId="77777777" w:rsidR="009F0913" w:rsidRDefault="009F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BCD" w14:textId="77777777" w:rsidR="007B6160" w:rsidRDefault="00205E6F">
    <w:pPr>
      <w:spacing w:line="14" w:lineRule="auto"/>
      <w:rPr>
        <w:sz w:val="20"/>
        <w:szCs w:val="20"/>
      </w:rPr>
    </w:pPr>
    <w:r>
      <w:rPr>
        <w:noProof/>
      </w:rPr>
      <w:drawing>
        <wp:anchor distT="0" distB="0" distL="114300" distR="114300" simplePos="0" relativeHeight="503311184" behindDoc="1" locked="0" layoutInCell="1" allowOverlap="1" wp14:anchorId="607B2B8F" wp14:editId="7042E85C">
          <wp:simplePos x="0" y="0"/>
          <wp:positionH relativeFrom="page">
            <wp:posOffset>5121910</wp:posOffset>
          </wp:positionH>
          <wp:positionV relativeFrom="page">
            <wp:posOffset>359410</wp:posOffset>
          </wp:positionV>
          <wp:extent cx="1717675" cy="570230"/>
          <wp:effectExtent l="0" t="0" r="0" b="0"/>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5702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1208" behindDoc="1" locked="0" layoutInCell="1" allowOverlap="1" wp14:anchorId="51D90257" wp14:editId="0D3B9342">
              <wp:simplePos x="0" y="0"/>
              <wp:positionH relativeFrom="page">
                <wp:posOffset>706755</wp:posOffset>
              </wp:positionH>
              <wp:positionV relativeFrom="page">
                <wp:posOffset>1379220</wp:posOffset>
              </wp:positionV>
              <wp:extent cx="2351405" cy="25400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E444" w14:textId="77777777" w:rsidR="007B6160" w:rsidRDefault="00B4568A">
                          <w:pPr>
                            <w:spacing w:line="388" w:lineRule="exact"/>
                            <w:ind w:left="20"/>
                            <w:rPr>
                              <w:rFonts w:ascii="Arial" w:eastAsia="Arial" w:hAnsi="Arial" w:cs="Arial"/>
                              <w:sz w:val="36"/>
                              <w:szCs w:val="36"/>
                            </w:rPr>
                          </w:pPr>
                          <w:r>
                            <w:rPr>
                              <w:rFonts w:ascii="Arial"/>
                              <w:b/>
                              <w:color w:val="808080"/>
                              <w:spacing w:val="-1"/>
                              <w:sz w:val="36"/>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0257" id="_x0000_t202" coordsize="21600,21600" o:spt="202" path="m,l,21600r21600,l21600,xe">
              <v:stroke joinstyle="miter"/>
              <v:path gradientshapeok="t" o:connecttype="rect"/>
            </v:shapetype>
            <v:shape id="Text Box 3" o:spid="_x0000_s1026" type="#_x0000_t202" style="position:absolute;margin-left:55.65pt;margin-top:108.6pt;width:185.15pt;height:20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" filled="f" stroked="f">
              <v:textbox inset="0,0,0,0">
                <w:txbxContent>
                  <w:p w14:paraId="6454E444" w14:textId="77777777" w:rsidR="007B6160" w:rsidRDefault="00B4568A">
                    <w:pPr>
                      <w:spacing w:line="388" w:lineRule="exact"/>
                      <w:ind w:left="20"/>
                      <w:rPr>
                        <w:rFonts w:ascii="Arial" w:eastAsia="Arial" w:hAnsi="Arial" w:cs="Arial"/>
                        <w:sz w:val="36"/>
                        <w:szCs w:val="36"/>
                      </w:rPr>
                    </w:pPr>
                    <w:r>
                      <w:rPr>
                        <w:rFonts w:ascii="Arial"/>
                        <w:b/>
                        <w:color w:val="808080"/>
                        <w:spacing w:val="-1"/>
                        <w:sz w:val="36"/>
                      </w:rPr>
                      <w:t>PRESSEMITTEILUNG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60"/>
    <w:rsid w:val="00000196"/>
    <w:rsid w:val="00014B01"/>
    <w:rsid w:val="000806FA"/>
    <w:rsid w:val="000B6FB5"/>
    <w:rsid w:val="001323E0"/>
    <w:rsid w:val="00170C3B"/>
    <w:rsid w:val="001857E0"/>
    <w:rsid w:val="00193E13"/>
    <w:rsid w:val="00196365"/>
    <w:rsid w:val="001C286D"/>
    <w:rsid w:val="00205E6F"/>
    <w:rsid w:val="002A66EE"/>
    <w:rsid w:val="002C0B76"/>
    <w:rsid w:val="002D1446"/>
    <w:rsid w:val="002E0C09"/>
    <w:rsid w:val="003044CB"/>
    <w:rsid w:val="003348BE"/>
    <w:rsid w:val="00336083"/>
    <w:rsid w:val="00362184"/>
    <w:rsid w:val="003E224B"/>
    <w:rsid w:val="00474E93"/>
    <w:rsid w:val="004A09D6"/>
    <w:rsid w:val="004B700E"/>
    <w:rsid w:val="00512BA5"/>
    <w:rsid w:val="00547FDC"/>
    <w:rsid w:val="005F75BA"/>
    <w:rsid w:val="006101B3"/>
    <w:rsid w:val="006A330B"/>
    <w:rsid w:val="006A5E66"/>
    <w:rsid w:val="006D06B2"/>
    <w:rsid w:val="006D0E61"/>
    <w:rsid w:val="0076199C"/>
    <w:rsid w:val="007B6160"/>
    <w:rsid w:val="00832F72"/>
    <w:rsid w:val="0084525C"/>
    <w:rsid w:val="008617F6"/>
    <w:rsid w:val="00862594"/>
    <w:rsid w:val="00872877"/>
    <w:rsid w:val="008D6A15"/>
    <w:rsid w:val="009C6E99"/>
    <w:rsid w:val="009D6008"/>
    <w:rsid w:val="009F0913"/>
    <w:rsid w:val="00A5218F"/>
    <w:rsid w:val="00A63D30"/>
    <w:rsid w:val="00AC026D"/>
    <w:rsid w:val="00AD4CC1"/>
    <w:rsid w:val="00B06508"/>
    <w:rsid w:val="00B233D3"/>
    <w:rsid w:val="00B4568A"/>
    <w:rsid w:val="00B67B2F"/>
    <w:rsid w:val="00BB1EB1"/>
    <w:rsid w:val="00BB3F18"/>
    <w:rsid w:val="00C013A9"/>
    <w:rsid w:val="00C07727"/>
    <w:rsid w:val="00C60F18"/>
    <w:rsid w:val="00C6664C"/>
    <w:rsid w:val="00C836EB"/>
    <w:rsid w:val="00CB3B0D"/>
    <w:rsid w:val="00CC4AB8"/>
    <w:rsid w:val="00D218F4"/>
    <w:rsid w:val="00D365C8"/>
    <w:rsid w:val="00D77FF0"/>
    <w:rsid w:val="00D818E0"/>
    <w:rsid w:val="00D91698"/>
    <w:rsid w:val="00E35AA5"/>
    <w:rsid w:val="00EB73B8"/>
    <w:rsid w:val="00F07CAA"/>
    <w:rsid w:val="00F72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4A15"/>
  <w15:docId w15:val="{F00DF17B-465E-4607-A227-6AE88D7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uiPriority w:val="9"/>
    <w:qFormat/>
    <w:pPr>
      <w:ind w:left="11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
      <w:ind w:left="40"/>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818E0"/>
    <w:pPr>
      <w:tabs>
        <w:tab w:val="center" w:pos="4536"/>
        <w:tab w:val="right" w:pos="9072"/>
      </w:tabs>
    </w:pPr>
  </w:style>
  <w:style w:type="character" w:customStyle="1" w:styleId="KopfzeileZchn">
    <w:name w:val="Kopfzeile Zchn"/>
    <w:basedOn w:val="Absatz-Standardschriftart"/>
    <w:link w:val="Kopfzeile"/>
    <w:uiPriority w:val="99"/>
    <w:rsid w:val="00D818E0"/>
  </w:style>
  <w:style w:type="paragraph" w:styleId="Fuzeile">
    <w:name w:val="footer"/>
    <w:basedOn w:val="Standard"/>
    <w:link w:val="FuzeileZchn"/>
    <w:uiPriority w:val="99"/>
    <w:unhideWhenUsed/>
    <w:rsid w:val="00D818E0"/>
    <w:pPr>
      <w:tabs>
        <w:tab w:val="center" w:pos="4536"/>
        <w:tab w:val="right" w:pos="9072"/>
      </w:tabs>
    </w:pPr>
  </w:style>
  <w:style w:type="character" w:customStyle="1" w:styleId="FuzeileZchn">
    <w:name w:val="Fußzeile Zchn"/>
    <w:basedOn w:val="Absatz-Standardschriftart"/>
    <w:link w:val="Fuzeile"/>
    <w:uiPriority w:val="99"/>
    <w:rsid w:val="00D818E0"/>
  </w:style>
  <w:style w:type="character" w:styleId="Kommentarzeichen">
    <w:name w:val="annotation reference"/>
    <w:basedOn w:val="Absatz-Standardschriftart"/>
    <w:uiPriority w:val="99"/>
    <w:semiHidden/>
    <w:unhideWhenUsed/>
    <w:rsid w:val="00547FDC"/>
    <w:rPr>
      <w:sz w:val="16"/>
      <w:szCs w:val="16"/>
    </w:rPr>
  </w:style>
  <w:style w:type="paragraph" w:styleId="Kommentartext">
    <w:name w:val="annotation text"/>
    <w:basedOn w:val="Standard"/>
    <w:link w:val="KommentartextZchn"/>
    <w:uiPriority w:val="99"/>
    <w:semiHidden/>
    <w:unhideWhenUsed/>
    <w:rsid w:val="00547FDC"/>
    <w:pPr>
      <w:widowControl/>
    </w:pPr>
    <w:rPr>
      <w:rFonts w:ascii="Helvetica" w:hAnsi="Helvetica" w:cs="Times New Roman (Textkörper CS)"/>
      <w:sz w:val="20"/>
      <w:szCs w:val="20"/>
    </w:rPr>
  </w:style>
  <w:style w:type="character" w:customStyle="1" w:styleId="KommentartextZchn">
    <w:name w:val="Kommentartext Zchn"/>
    <w:basedOn w:val="Absatz-Standardschriftart"/>
    <w:link w:val="Kommentartext"/>
    <w:uiPriority w:val="99"/>
    <w:semiHidden/>
    <w:rsid w:val="00547FDC"/>
    <w:rPr>
      <w:rFonts w:ascii="Helvetica" w:hAnsi="Helvetica" w:cs="Times New Roman (Textkörper CS)"/>
      <w:sz w:val="20"/>
      <w:szCs w:val="20"/>
      <w:lang w:val="de-DE"/>
    </w:rPr>
  </w:style>
  <w:style w:type="paragraph" w:styleId="berarbeitung">
    <w:name w:val="Revision"/>
    <w:hidden/>
    <w:uiPriority w:val="99"/>
    <w:semiHidden/>
    <w:rsid w:val="00512BA5"/>
    <w:pPr>
      <w:widowControl/>
    </w:pPr>
    <w:rPr>
      <w:lang w:val="de-DE"/>
    </w:rPr>
  </w:style>
  <w:style w:type="paragraph" w:styleId="Kommentarthema">
    <w:name w:val="annotation subject"/>
    <w:basedOn w:val="Kommentartext"/>
    <w:next w:val="Kommentartext"/>
    <w:link w:val="KommentarthemaZchn"/>
    <w:uiPriority w:val="99"/>
    <w:semiHidden/>
    <w:unhideWhenUsed/>
    <w:rsid w:val="00512BA5"/>
    <w:pPr>
      <w:widowControl w:val="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12BA5"/>
    <w:rPr>
      <w:rFonts w:ascii="Helvetica" w:hAnsi="Helvetica" w:cs="Times New Roman (Textkörper CS)"/>
      <w:b/>
      <w:bCs/>
      <w:sz w:val="20"/>
      <w:szCs w:val="20"/>
      <w:lang w:val="de-DE"/>
    </w:rPr>
  </w:style>
  <w:style w:type="character" w:styleId="Hyperlink">
    <w:name w:val="Hyperlink"/>
    <w:basedOn w:val="Absatz-Standardschriftart"/>
    <w:uiPriority w:val="99"/>
    <w:unhideWhenUsed/>
    <w:rsid w:val="00A63D30"/>
    <w:rPr>
      <w:color w:val="0000FF" w:themeColor="hyperlink"/>
      <w:u w:val="single"/>
    </w:rPr>
  </w:style>
  <w:style w:type="character" w:styleId="NichtaufgelsteErwhnung">
    <w:name w:val="Unresolved Mention"/>
    <w:basedOn w:val="Absatz-Standardschriftart"/>
    <w:uiPriority w:val="99"/>
    <w:semiHidden/>
    <w:unhideWhenUsed/>
    <w:rsid w:val="00A63D30"/>
    <w:rPr>
      <w:color w:val="605E5C"/>
      <w:shd w:val="clear" w:color="auto" w:fill="E1DFDD"/>
    </w:rPr>
  </w:style>
  <w:style w:type="character" w:styleId="BesuchterLink">
    <w:name w:val="FollowedHyperlink"/>
    <w:basedOn w:val="Absatz-Standardschriftart"/>
    <w:uiPriority w:val="99"/>
    <w:semiHidden/>
    <w:unhideWhenUsed/>
    <w:rsid w:val="00C01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ediger@atacama.de" TargetMode="External"/><Relationship Id="rId3" Type="http://schemas.openxmlformats.org/officeDocument/2006/relationships/webSettings" Target="webSettings.xml"/><Relationship Id="rId7" Type="http://schemas.openxmlformats.org/officeDocument/2006/relationships/hyperlink" Target="file:///C:\Users\bernhard.schmidt\AppData\Local\Microsoft\Windows\INetCache\Content.Outlook\YQ7DS1CO\www.atacama-kv.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acama-kv.de/pflege-und-pflegeversicherung.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Rüdiger</dc:creator>
  <cp:lastModifiedBy>Nicole Rüdiger</cp:lastModifiedBy>
  <cp:revision>3</cp:revision>
  <dcterms:created xsi:type="dcterms:W3CDTF">2022-01-24T10:03:00Z</dcterms:created>
  <dcterms:modified xsi:type="dcterms:W3CDTF">2022-01-24T12:11:00Z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LastSaved">
    <vt:filetime>2019-06-05T00:00:00Z</vt:filetime>
  </property>
</Properties>
</file>