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BFD7D" w14:textId="4D7C4368" w:rsidR="00D51FD2" w:rsidRDefault="00ED0249">
      <w:pPr>
        <w:spacing w:after="120" w:line="360" w:lineRule="auto"/>
        <w:rPr>
          <w:rFonts w:ascii="Arial" w:hAnsi="Arial" w:cs="Arial"/>
          <w:b/>
          <w:bCs/>
          <w:sz w:val="36"/>
          <w:szCs w:val="36"/>
        </w:rPr>
      </w:pPr>
      <w:r w:rsidRPr="00ED0249">
        <w:rPr>
          <w:rFonts w:ascii="Arial" w:hAnsi="Arial" w:cs="Arial"/>
          <w:b/>
          <w:bCs/>
          <w:sz w:val="36"/>
          <w:szCs w:val="36"/>
        </w:rPr>
        <w:t>atacama</w:t>
      </w:r>
      <w:r w:rsidR="00566BF2" w:rsidRPr="00566BF2">
        <w:rPr>
          <w:rFonts w:ascii="Arial" w:hAnsi="Arial" w:cs="Arial"/>
          <w:b/>
          <w:bCs/>
          <w:sz w:val="36"/>
          <w:szCs w:val="36"/>
        </w:rPr>
        <w:t xml:space="preserve"> | </w:t>
      </w:r>
      <w:r w:rsidRPr="00ED0249">
        <w:rPr>
          <w:rFonts w:ascii="Arial" w:hAnsi="Arial" w:cs="Arial"/>
          <w:b/>
          <w:bCs/>
          <w:sz w:val="36"/>
          <w:szCs w:val="36"/>
        </w:rPr>
        <w:t xml:space="preserve">Software feiert 25-jähriges Firmenjubiläum – ein Vierteljahrhundert </w:t>
      </w:r>
      <w:r w:rsidR="0025076F">
        <w:rPr>
          <w:rFonts w:ascii="Arial" w:hAnsi="Arial" w:cs="Arial"/>
          <w:b/>
          <w:bCs/>
          <w:sz w:val="36"/>
          <w:szCs w:val="36"/>
        </w:rPr>
        <w:t xml:space="preserve">digitale </w:t>
      </w:r>
      <w:r w:rsidRPr="00ED0249">
        <w:rPr>
          <w:rFonts w:ascii="Arial" w:hAnsi="Arial" w:cs="Arial"/>
          <w:b/>
          <w:bCs/>
          <w:sz w:val="36"/>
          <w:szCs w:val="36"/>
        </w:rPr>
        <w:t>Innovationskraft und erfolgreiche Zusammenarbeit mit Kund</w:t>
      </w:r>
      <w:r w:rsidR="000E4B71">
        <w:rPr>
          <w:rFonts w:ascii="Arial" w:hAnsi="Arial" w:cs="Arial"/>
          <w:b/>
          <w:bCs/>
          <w:sz w:val="36"/>
          <w:szCs w:val="36"/>
        </w:rPr>
        <w:t>en</w:t>
      </w:r>
      <w:r w:rsidRPr="00ED0249">
        <w:rPr>
          <w:rFonts w:ascii="Arial" w:hAnsi="Arial" w:cs="Arial"/>
          <w:b/>
          <w:bCs/>
          <w:sz w:val="36"/>
          <w:szCs w:val="36"/>
        </w:rPr>
        <w:t xml:space="preserve"> und </w:t>
      </w:r>
      <w:r w:rsidR="00B841D1" w:rsidRPr="00ED0249">
        <w:rPr>
          <w:rFonts w:ascii="Arial" w:hAnsi="Arial" w:cs="Arial"/>
          <w:b/>
          <w:bCs/>
          <w:sz w:val="36"/>
          <w:szCs w:val="36"/>
        </w:rPr>
        <w:t>Partner</w:t>
      </w:r>
      <w:r w:rsidR="000E4B71">
        <w:rPr>
          <w:rFonts w:ascii="Arial" w:hAnsi="Arial" w:cs="Arial"/>
          <w:b/>
          <w:bCs/>
          <w:sz w:val="36"/>
          <w:szCs w:val="36"/>
        </w:rPr>
        <w:t>n</w:t>
      </w:r>
      <w:r w:rsidR="0025076F">
        <w:rPr>
          <w:rFonts w:ascii="Arial" w:hAnsi="Arial" w:cs="Arial"/>
          <w:b/>
          <w:bCs/>
          <w:sz w:val="36"/>
          <w:szCs w:val="36"/>
        </w:rPr>
        <w:t xml:space="preserve"> im Gesundheitswesen</w:t>
      </w:r>
    </w:p>
    <w:p w14:paraId="3F19DDFF" w14:textId="77777777" w:rsidR="00403562" w:rsidRDefault="00403562">
      <w:pPr>
        <w:spacing w:after="120" w:line="360" w:lineRule="auto"/>
        <w:rPr>
          <w:rFonts w:ascii="Arial" w:hAnsi="Arial" w:cs="Arial"/>
          <w:b/>
          <w:bCs/>
          <w:sz w:val="24"/>
          <w:szCs w:val="24"/>
        </w:rPr>
      </w:pPr>
    </w:p>
    <w:p w14:paraId="5E665CEC" w14:textId="372D575C" w:rsidR="00757A6E" w:rsidRDefault="003376C5">
      <w:pPr>
        <w:spacing w:after="120" w:line="360" w:lineRule="auto"/>
      </w:pPr>
      <w:r>
        <w:rPr>
          <w:rFonts w:ascii="Arial" w:hAnsi="Arial" w:cs="Arial"/>
          <w:b/>
          <w:bCs/>
          <w:sz w:val="24"/>
          <w:szCs w:val="24"/>
        </w:rPr>
        <w:t xml:space="preserve">Bremen, </w:t>
      </w:r>
      <w:r w:rsidR="00B841D1">
        <w:rPr>
          <w:rFonts w:ascii="Arial" w:hAnsi="Arial" w:cs="Arial"/>
          <w:b/>
          <w:bCs/>
          <w:sz w:val="24"/>
          <w:szCs w:val="24"/>
        </w:rPr>
        <w:fldChar w:fldCharType="begin"/>
      </w:r>
      <w:r w:rsidR="00B841D1">
        <w:rPr>
          <w:rFonts w:ascii="Arial" w:hAnsi="Arial" w:cs="Arial"/>
          <w:b/>
          <w:bCs/>
          <w:sz w:val="24"/>
          <w:szCs w:val="24"/>
        </w:rPr>
        <w:instrText xml:space="preserve"> DATE   \* MERGEFORMAT </w:instrText>
      </w:r>
      <w:r w:rsidR="00B841D1">
        <w:rPr>
          <w:rFonts w:ascii="Arial" w:hAnsi="Arial" w:cs="Arial"/>
          <w:b/>
          <w:bCs/>
          <w:sz w:val="24"/>
          <w:szCs w:val="24"/>
        </w:rPr>
        <w:fldChar w:fldCharType="separate"/>
      </w:r>
      <w:r w:rsidR="00F46BA8">
        <w:rPr>
          <w:rFonts w:ascii="Arial" w:hAnsi="Arial" w:cs="Arial"/>
          <w:b/>
          <w:bCs/>
          <w:noProof/>
          <w:sz w:val="24"/>
          <w:szCs w:val="24"/>
        </w:rPr>
        <w:t>15.06.2023</w:t>
      </w:r>
      <w:r w:rsidR="00B841D1">
        <w:rPr>
          <w:rFonts w:ascii="Arial" w:hAnsi="Arial" w:cs="Arial"/>
          <w:b/>
          <w:bCs/>
          <w:sz w:val="24"/>
          <w:szCs w:val="24"/>
        </w:rPr>
        <w:fldChar w:fldCharType="end"/>
      </w:r>
    </w:p>
    <w:p w14:paraId="71558D36" w14:textId="77777777" w:rsidR="00ED0249" w:rsidRPr="00ED0249" w:rsidRDefault="00ED0249" w:rsidP="00ED0249">
      <w:pPr>
        <w:spacing w:line="400" w:lineRule="exact"/>
        <w:rPr>
          <w:rFonts w:ascii="Arial" w:hAnsi="Arial" w:cs="Arial"/>
          <w:bCs/>
        </w:rPr>
      </w:pPr>
    </w:p>
    <w:p w14:paraId="7A174487" w14:textId="50C28CFA" w:rsidR="00ED0249" w:rsidRPr="00ED0249" w:rsidRDefault="00ED0249" w:rsidP="00ED0249">
      <w:pPr>
        <w:spacing w:line="400" w:lineRule="exact"/>
        <w:rPr>
          <w:rFonts w:ascii="Arial" w:hAnsi="Arial" w:cs="Arial"/>
          <w:bCs/>
        </w:rPr>
      </w:pPr>
      <w:r w:rsidRPr="00ED0249">
        <w:rPr>
          <w:rFonts w:ascii="Arial" w:hAnsi="Arial" w:cs="Arial"/>
          <w:bCs/>
        </w:rPr>
        <w:t xml:space="preserve">atacama </w:t>
      </w:r>
      <w:r>
        <w:rPr>
          <w:rFonts w:ascii="Arial" w:hAnsi="Arial" w:cs="Arial"/>
          <w:bCs/>
        </w:rPr>
        <w:t xml:space="preserve">| </w:t>
      </w:r>
      <w:r w:rsidRPr="00ED0249">
        <w:rPr>
          <w:rFonts w:ascii="Arial" w:hAnsi="Arial" w:cs="Arial"/>
          <w:bCs/>
        </w:rPr>
        <w:t xml:space="preserve">Software blickt auf 25 Jahre erfolgreiche Geschäftstätigkeit zurück. Seit der Gründung im Jahr 1998 </w:t>
      </w:r>
      <w:r w:rsidR="001B1BA6">
        <w:rPr>
          <w:rFonts w:ascii="Arial" w:hAnsi="Arial" w:cs="Arial"/>
          <w:bCs/>
        </w:rPr>
        <w:t xml:space="preserve">durch Jürgen </w:t>
      </w:r>
      <w:proofErr w:type="spellStart"/>
      <w:r w:rsidR="001B1BA6">
        <w:rPr>
          <w:rFonts w:ascii="Arial" w:hAnsi="Arial" w:cs="Arial"/>
          <w:bCs/>
        </w:rPr>
        <w:t>Deitmers</w:t>
      </w:r>
      <w:proofErr w:type="spellEnd"/>
      <w:r w:rsidR="001B1BA6">
        <w:rPr>
          <w:rFonts w:ascii="Arial" w:hAnsi="Arial" w:cs="Arial"/>
          <w:bCs/>
        </w:rPr>
        <w:t xml:space="preserve"> und René Lenga </w:t>
      </w:r>
      <w:r w:rsidRPr="00ED0249">
        <w:rPr>
          <w:rFonts w:ascii="Arial" w:hAnsi="Arial" w:cs="Arial"/>
          <w:bCs/>
        </w:rPr>
        <w:t xml:space="preserve">hat sich das Unternehmen zu einem führenden Anbieter von innovativen und zuverlässigen Softwarelösungen </w:t>
      </w:r>
      <w:r>
        <w:rPr>
          <w:rFonts w:ascii="Arial" w:hAnsi="Arial" w:cs="Arial"/>
          <w:bCs/>
        </w:rPr>
        <w:t>im</w:t>
      </w:r>
      <w:r w:rsidRPr="00ED0249">
        <w:rPr>
          <w:rFonts w:ascii="Arial" w:hAnsi="Arial" w:cs="Arial"/>
          <w:bCs/>
        </w:rPr>
        <w:t xml:space="preserve"> Gesundheitswesen</w:t>
      </w:r>
      <w:r w:rsidR="001B1BA6">
        <w:rPr>
          <w:rFonts w:ascii="Arial" w:hAnsi="Arial" w:cs="Arial"/>
          <w:bCs/>
        </w:rPr>
        <w:t xml:space="preserve"> mit rund 90 Beschäftigten</w:t>
      </w:r>
      <w:r>
        <w:rPr>
          <w:rFonts w:ascii="Arial" w:hAnsi="Arial" w:cs="Arial"/>
          <w:bCs/>
        </w:rPr>
        <w:t xml:space="preserve"> </w:t>
      </w:r>
      <w:r w:rsidRPr="00ED0249">
        <w:rPr>
          <w:rFonts w:ascii="Arial" w:hAnsi="Arial" w:cs="Arial"/>
          <w:bCs/>
        </w:rPr>
        <w:t>entwickelt. Mit einem breiten Portfolio an Produkten und Dienstleistungen, die auf die individuellen Bedürfnisse der Kunden zugeschnitten sind, hat sich atacama</w:t>
      </w:r>
      <w:r w:rsidR="00566BF2">
        <w:rPr>
          <w:rFonts w:ascii="Arial" w:hAnsi="Arial" w:cs="Arial"/>
          <w:bCs/>
        </w:rPr>
        <w:t xml:space="preserve"> |</w:t>
      </w:r>
      <w:r w:rsidRPr="00ED0249">
        <w:rPr>
          <w:rFonts w:ascii="Arial" w:hAnsi="Arial" w:cs="Arial"/>
          <w:bCs/>
        </w:rPr>
        <w:t xml:space="preserve"> Software einen Namen als zuverlässiger Partner </w:t>
      </w:r>
      <w:r w:rsidR="00F0318E">
        <w:rPr>
          <w:rFonts w:ascii="Arial" w:hAnsi="Arial" w:cs="Arial"/>
          <w:bCs/>
        </w:rPr>
        <w:t>von Krankenkassen und Krankenhäusern</w:t>
      </w:r>
      <w:r w:rsidRPr="00ED0249">
        <w:rPr>
          <w:rFonts w:ascii="Arial" w:hAnsi="Arial" w:cs="Arial"/>
          <w:bCs/>
        </w:rPr>
        <w:t xml:space="preserve"> gemacht.</w:t>
      </w:r>
    </w:p>
    <w:p w14:paraId="69ACEF3E" w14:textId="77777777" w:rsidR="00ED0249" w:rsidRPr="00ED0249" w:rsidRDefault="00ED0249" w:rsidP="00ED0249">
      <w:pPr>
        <w:spacing w:line="400" w:lineRule="exact"/>
        <w:rPr>
          <w:rFonts w:ascii="Arial" w:hAnsi="Arial" w:cs="Arial"/>
          <w:bCs/>
        </w:rPr>
      </w:pPr>
    </w:p>
    <w:p w14:paraId="2A6315A3" w14:textId="278BD726" w:rsidR="00ED0249" w:rsidRPr="00ED0249" w:rsidRDefault="00ED0249" w:rsidP="00ED0249">
      <w:pPr>
        <w:spacing w:line="400" w:lineRule="exact"/>
        <w:rPr>
          <w:rFonts w:ascii="Arial" w:hAnsi="Arial" w:cs="Arial"/>
          <w:bCs/>
        </w:rPr>
      </w:pPr>
      <w:r w:rsidRPr="00ED0249">
        <w:rPr>
          <w:rFonts w:ascii="Arial" w:hAnsi="Arial" w:cs="Arial"/>
          <w:bCs/>
        </w:rPr>
        <w:t xml:space="preserve">"Wir sind stolz auf das Erreichte und dankbar für das Vertrauen unserer Kunden und Partner", sagt Dr. </w:t>
      </w:r>
      <w:r>
        <w:rPr>
          <w:rFonts w:ascii="Arial" w:hAnsi="Arial" w:cs="Arial"/>
          <w:bCs/>
        </w:rPr>
        <w:t xml:space="preserve">Jürgen </w:t>
      </w:r>
      <w:proofErr w:type="spellStart"/>
      <w:r>
        <w:rPr>
          <w:rFonts w:ascii="Arial" w:hAnsi="Arial" w:cs="Arial"/>
          <w:bCs/>
        </w:rPr>
        <w:t>Deitmers</w:t>
      </w:r>
      <w:proofErr w:type="spellEnd"/>
      <w:r w:rsidRPr="00ED0249">
        <w:rPr>
          <w:rFonts w:ascii="Arial" w:hAnsi="Arial" w:cs="Arial"/>
          <w:bCs/>
        </w:rPr>
        <w:t>, Geschäftsführer von atacama</w:t>
      </w:r>
      <w:r w:rsidR="00566BF2">
        <w:rPr>
          <w:rFonts w:ascii="Arial" w:hAnsi="Arial" w:cs="Arial"/>
          <w:bCs/>
        </w:rPr>
        <w:t xml:space="preserve"> | </w:t>
      </w:r>
      <w:r w:rsidRPr="00ED0249">
        <w:rPr>
          <w:rFonts w:ascii="Arial" w:hAnsi="Arial" w:cs="Arial"/>
          <w:bCs/>
        </w:rPr>
        <w:t xml:space="preserve">Software. "Seit 25 Jahren </w:t>
      </w:r>
      <w:r w:rsidR="00F0318E">
        <w:rPr>
          <w:rFonts w:ascii="Arial" w:hAnsi="Arial" w:cs="Arial"/>
          <w:bCs/>
        </w:rPr>
        <w:t>engagieren wir uns für die Digitalisierung des Gesundheitswesens. K</w:t>
      </w:r>
      <w:r w:rsidRPr="00ED0249">
        <w:rPr>
          <w:rFonts w:ascii="Arial" w:hAnsi="Arial" w:cs="Arial"/>
          <w:bCs/>
        </w:rPr>
        <w:t xml:space="preserve">ontinuierlich </w:t>
      </w:r>
      <w:r w:rsidR="00F0318E">
        <w:rPr>
          <w:rFonts w:ascii="Arial" w:hAnsi="Arial" w:cs="Arial"/>
          <w:bCs/>
        </w:rPr>
        <w:t xml:space="preserve">arbeiten wir </w:t>
      </w:r>
      <w:r w:rsidRPr="00ED0249">
        <w:rPr>
          <w:rFonts w:ascii="Arial" w:hAnsi="Arial" w:cs="Arial"/>
          <w:bCs/>
        </w:rPr>
        <w:t xml:space="preserve">daran, unsere Produkte und Dienstleistungen zu verbessern und den sich wandelnden Anforderungen unserer Kunden gerecht zu werden. </w:t>
      </w:r>
      <w:r w:rsidR="00F0318E">
        <w:rPr>
          <w:rFonts w:ascii="Arial" w:hAnsi="Arial" w:cs="Arial"/>
          <w:bCs/>
        </w:rPr>
        <w:t xml:space="preserve">Die Treue unserer Kunden ist </w:t>
      </w:r>
      <w:r w:rsidR="001B1BA6">
        <w:rPr>
          <w:rFonts w:ascii="Arial" w:hAnsi="Arial" w:cs="Arial"/>
          <w:bCs/>
        </w:rPr>
        <w:t xml:space="preserve">für </w:t>
      </w:r>
      <w:r w:rsidR="00F0318E">
        <w:rPr>
          <w:rFonts w:ascii="Arial" w:hAnsi="Arial" w:cs="Arial"/>
          <w:bCs/>
        </w:rPr>
        <w:t>uns eine wichtige Bestätigung. Besonders</w:t>
      </w:r>
      <w:r w:rsidRPr="00ED0249">
        <w:rPr>
          <w:rFonts w:ascii="Arial" w:hAnsi="Arial" w:cs="Arial"/>
          <w:bCs/>
        </w:rPr>
        <w:t xml:space="preserve"> dankbar </w:t>
      </w:r>
      <w:r w:rsidR="00F0318E">
        <w:rPr>
          <w:rFonts w:ascii="Arial" w:hAnsi="Arial" w:cs="Arial"/>
          <w:bCs/>
        </w:rPr>
        <w:t xml:space="preserve">sind wir auch </w:t>
      </w:r>
      <w:r w:rsidRPr="00ED0249">
        <w:rPr>
          <w:rFonts w:ascii="Arial" w:hAnsi="Arial" w:cs="Arial"/>
          <w:bCs/>
        </w:rPr>
        <w:t xml:space="preserve">für das </w:t>
      </w:r>
      <w:r w:rsidR="00F0318E">
        <w:rPr>
          <w:rFonts w:ascii="Arial" w:hAnsi="Arial" w:cs="Arial"/>
          <w:bCs/>
        </w:rPr>
        <w:t xml:space="preserve">hohe </w:t>
      </w:r>
      <w:r w:rsidRPr="00ED0249">
        <w:rPr>
          <w:rFonts w:ascii="Arial" w:hAnsi="Arial" w:cs="Arial"/>
          <w:bCs/>
        </w:rPr>
        <w:t>Engagement und die Loyalität unseres Teams, das diesen Erfolg erst möglich gemacht hat."</w:t>
      </w:r>
    </w:p>
    <w:p w14:paraId="5D56C542" w14:textId="77777777" w:rsidR="00ED0249" w:rsidRDefault="00ED0249" w:rsidP="00ED0249">
      <w:pPr>
        <w:spacing w:line="400" w:lineRule="exact"/>
        <w:rPr>
          <w:rFonts w:ascii="Arial" w:hAnsi="Arial" w:cs="Arial"/>
          <w:bCs/>
        </w:rPr>
      </w:pPr>
    </w:p>
    <w:p w14:paraId="14AA89B9" w14:textId="6FEDB6CB" w:rsidR="00ED0249" w:rsidRPr="00ED0249" w:rsidRDefault="00ED0249" w:rsidP="00ED0249">
      <w:pPr>
        <w:spacing w:line="400" w:lineRule="exact"/>
        <w:rPr>
          <w:rFonts w:ascii="Arial" w:hAnsi="Arial" w:cs="Arial"/>
          <w:bCs/>
        </w:rPr>
      </w:pPr>
      <w:r w:rsidRPr="00ED0249">
        <w:rPr>
          <w:rFonts w:ascii="Arial" w:hAnsi="Arial" w:cs="Arial"/>
          <w:bCs/>
        </w:rPr>
        <w:t xml:space="preserve">Die atacama | Software GmbH </w:t>
      </w:r>
      <w:r>
        <w:rPr>
          <w:rFonts w:ascii="Arial" w:hAnsi="Arial" w:cs="Arial"/>
          <w:bCs/>
        </w:rPr>
        <w:t xml:space="preserve">war viele Jahre </w:t>
      </w:r>
      <w:r w:rsidRPr="00ED0249">
        <w:rPr>
          <w:rFonts w:ascii="Arial" w:hAnsi="Arial" w:cs="Arial"/>
          <w:bCs/>
        </w:rPr>
        <w:t>bekannt für ihre Fallmanagement-Software „atacama</w:t>
      </w:r>
      <w:r w:rsidR="00566BF2">
        <w:rPr>
          <w:rFonts w:ascii="Arial" w:hAnsi="Arial" w:cs="Arial"/>
          <w:bCs/>
        </w:rPr>
        <w:t xml:space="preserve"> | </w:t>
      </w:r>
      <w:proofErr w:type="gramStart"/>
      <w:r w:rsidRPr="00ED0249">
        <w:rPr>
          <w:rFonts w:ascii="Arial" w:hAnsi="Arial" w:cs="Arial"/>
          <w:bCs/>
        </w:rPr>
        <w:t>GKV</w:t>
      </w:r>
      <w:r w:rsidR="00566BF2">
        <w:rPr>
          <w:rFonts w:ascii="Arial" w:hAnsi="Arial" w:cs="Arial"/>
          <w:bCs/>
        </w:rPr>
        <w:t xml:space="preserve"> </w:t>
      </w:r>
      <w:r w:rsidRPr="00ED0249">
        <w:rPr>
          <w:rFonts w:ascii="Arial" w:hAnsi="Arial" w:cs="Arial"/>
          <w:bCs/>
        </w:rPr>
        <w:t>Suite</w:t>
      </w:r>
      <w:proofErr w:type="gramEnd"/>
      <w:r w:rsidRPr="00ED0249">
        <w:rPr>
          <w:rFonts w:ascii="Arial" w:hAnsi="Arial" w:cs="Arial"/>
          <w:bCs/>
        </w:rPr>
        <w:t>“ und das digitale Patientendokumentationssystem „apenio</w:t>
      </w:r>
      <w:r w:rsidRPr="00B841D1">
        <w:rPr>
          <w:rFonts w:ascii="Arial" w:hAnsi="Arial" w:cs="Arial"/>
          <w:bCs/>
          <w:vertAlign w:val="superscript"/>
        </w:rPr>
        <w:t>®</w:t>
      </w:r>
      <w:r w:rsidRPr="00ED0249">
        <w:rPr>
          <w:rFonts w:ascii="Arial" w:hAnsi="Arial" w:cs="Arial"/>
          <w:bCs/>
        </w:rPr>
        <w:t>“</w:t>
      </w:r>
      <w:r w:rsidR="00B841D1">
        <w:rPr>
          <w:rFonts w:ascii="Arial" w:hAnsi="Arial" w:cs="Arial"/>
          <w:bCs/>
        </w:rPr>
        <w:t xml:space="preserve">. atacama </w:t>
      </w:r>
      <w:r w:rsidRPr="00ED0249">
        <w:rPr>
          <w:rFonts w:ascii="Arial" w:hAnsi="Arial" w:cs="Arial"/>
          <w:bCs/>
        </w:rPr>
        <w:t>hat sich 2019 komplett neu aufgestellt und ihre bisherigen Geschäftsbereiche in Tochtergesellschaften überführt.</w:t>
      </w:r>
      <w:r>
        <w:rPr>
          <w:rFonts w:ascii="Arial" w:hAnsi="Arial" w:cs="Arial"/>
          <w:bCs/>
        </w:rPr>
        <w:t xml:space="preserve"> </w:t>
      </w:r>
      <w:r w:rsidR="0025076F">
        <w:rPr>
          <w:rFonts w:ascii="Arial" w:hAnsi="Arial" w:cs="Arial"/>
          <w:bCs/>
        </w:rPr>
        <w:t xml:space="preserve">Mit der Beteiligung des Managements wurde ein Generationswechsel vollzogen. </w:t>
      </w:r>
      <w:r w:rsidR="00B91494">
        <w:rPr>
          <w:rFonts w:ascii="Arial" w:hAnsi="Arial" w:cs="Arial"/>
          <w:bCs/>
        </w:rPr>
        <w:t>Die Gründung der Tochterfirmen atacama</w:t>
      </w:r>
      <w:r w:rsidR="00566BF2">
        <w:rPr>
          <w:rFonts w:ascii="Arial" w:hAnsi="Arial" w:cs="Arial"/>
          <w:bCs/>
        </w:rPr>
        <w:t xml:space="preserve"> </w:t>
      </w:r>
      <w:r w:rsidR="00B91494">
        <w:rPr>
          <w:rFonts w:ascii="Arial" w:hAnsi="Arial" w:cs="Arial"/>
          <w:bCs/>
        </w:rPr>
        <w:t xml:space="preserve">blooms, </w:t>
      </w:r>
      <w:r w:rsidR="00B91494">
        <w:rPr>
          <w:rFonts w:ascii="Arial" w:hAnsi="Arial" w:cs="Arial"/>
          <w:bCs/>
        </w:rPr>
        <w:lastRenderedPageBreak/>
        <w:t>atacama</w:t>
      </w:r>
      <w:r w:rsidR="00566BF2">
        <w:rPr>
          <w:rFonts w:ascii="Arial" w:hAnsi="Arial" w:cs="Arial"/>
          <w:bCs/>
        </w:rPr>
        <w:t xml:space="preserve"> |</w:t>
      </w:r>
      <w:r w:rsidR="00B91494">
        <w:rPr>
          <w:rFonts w:ascii="Arial" w:hAnsi="Arial" w:cs="Arial"/>
          <w:bCs/>
        </w:rPr>
        <w:t xml:space="preserve"> </w:t>
      </w:r>
      <w:proofErr w:type="gramStart"/>
      <w:r w:rsidR="00B91494">
        <w:rPr>
          <w:rFonts w:ascii="Arial" w:hAnsi="Arial" w:cs="Arial"/>
          <w:bCs/>
        </w:rPr>
        <w:t>KV Software</w:t>
      </w:r>
      <w:proofErr w:type="gramEnd"/>
      <w:r w:rsidR="00B91494">
        <w:rPr>
          <w:rFonts w:ascii="Arial" w:hAnsi="Arial" w:cs="Arial"/>
          <w:bCs/>
        </w:rPr>
        <w:t xml:space="preserve"> und apenio </w:t>
      </w:r>
      <w:r w:rsidR="00042AB4">
        <w:rPr>
          <w:rFonts w:ascii="Arial" w:hAnsi="Arial" w:cs="Arial"/>
          <w:bCs/>
        </w:rPr>
        <w:t xml:space="preserve">ist </w:t>
      </w:r>
      <w:r w:rsidR="00234C97">
        <w:rPr>
          <w:rFonts w:ascii="Arial" w:hAnsi="Arial" w:cs="Arial"/>
          <w:bCs/>
        </w:rPr>
        <w:t>r</w:t>
      </w:r>
      <w:r w:rsidR="00042AB4">
        <w:rPr>
          <w:rFonts w:ascii="Arial" w:hAnsi="Arial" w:cs="Arial"/>
          <w:bCs/>
        </w:rPr>
        <w:t>ückblickend ein voller Erfolg. Syn</w:t>
      </w:r>
      <w:r w:rsidR="00234C97">
        <w:rPr>
          <w:rFonts w:ascii="Arial" w:hAnsi="Arial" w:cs="Arial"/>
          <w:bCs/>
        </w:rPr>
        <w:t>er</w:t>
      </w:r>
      <w:r w:rsidR="00042AB4">
        <w:rPr>
          <w:rFonts w:ascii="Arial" w:hAnsi="Arial" w:cs="Arial"/>
          <w:bCs/>
        </w:rPr>
        <w:t>gien wurden maximal genutzt,</w:t>
      </w:r>
      <w:r w:rsidR="00B841D1">
        <w:rPr>
          <w:rFonts w:ascii="Arial" w:hAnsi="Arial" w:cs="Arial"/>
          <w:bCs/>
        </w:rPr>
        <w:t xml:space="preserve"> n</w:t>
      </w:r>
      <w:r w:rsidR="00042AB4">
        <w:rPr>
          <w:rFonts w:ascii="Arial" w:hAnsi="Arial" w:cs="Arial"/>
          <w:bCs/>
        </w:rPr>
        <w:t>eue Produkte konnten</w:t>
      </w:r>
      <w:r w:rsidR="00B841D1">
        <w:rPr>
          <w:rFonts w:ascii="Arial" w:hAnsi="Arial" w:cs="Arial"/>
          <w:bCs/>
        </w:rPr>
        <w:t xml:space="preserve"> entstehen</w:t>
      </w:r>
      <w:r w:rsidR="00042AB4">
        <w:rPr>
          <w:rFonts w:ascii="Arial" w:hAnsi="Arial" w:cs="Arial"/>
          <w:bCs/>
        </w:rPr>
        <w:t xml:space="preserve">. </w:t>
      </w:r>
      <w:r w:rsidRPr="00ED0249">
        <w:rPr>
          <w:rFonts w:ascii="Arial" w:hAnsi="Arial" w:cs="Arial"/>
          <w:bCs/>
        </w:rPr>
        <w:t>Die enge Zusammenarbeit mit Kunden und Partnern sowie die stetige Weiterentwicklung der Software</w:t>
      </w:r>
      <w:r w:rsidR="00042AB4">
        <w:rPr>
          <w:rFonts w:ascii="Arial" w:hAnsi="Arial" w:cs="Arial"/>
          <w:bCs/>
        </w:rPr>
        <w:t>lösungen</w:t>
      </w:r>
      <w:r w:rsidRPr="00ED0249">
        <w:rPr>
          <w:rFonts w:ascii="Arial" w:hAnsi="Arial" w:cs="Arial"/>
          <w:bCs/>
        </w:rPr>
        <w:t xml:space="preserve"> haben dazu beigetragen, dass atacama</w:t>
      </w:r>
      <w:r w:rsidR="00566BF2">
        <w:rPr>
          <w:rFonts w:ascii="Arial" w:hAnsi="Arial" w:cs="Arial"/>
          <w:bCs/>
        </w:rPr>
        <w:t xml:space="preserve"> |</w:t>
      </w:r>
      <w:r w:rsidRPr="00ED0249">
        <w:rPr>
          <w:rFonts w:ascii="Arial" w:hAnsi="Arial" w:cs="Arial"/>
          <w:bCs/>
        </w:rPr>
        <w:t xml:space="preserve"> Software zu einem wichtigen Player in der Branche geworden ist.</w:t>
      </w:r>
    </w:p>
    <w:p w14:paraId="6D724A55" w14:textId="77777777" w:rsidR="00ED0249" w:rsidRPr="00ED0249" w:rsidRDefault="00ED0249" w:rsidP="00ED0249">
      <w:pPr>
        <w:spacing w:line="400" w:lineRule="exact"/>
        <w:rPr>
          <w:rFonts w:ascii="Arial" w:hAnsi="Arial" w:cs="Arial"/>
          <w:bCs/>
        </w:rPr>
      </w:pPr>
    </w:p>
    <w:p w14:paraId="549A8DB2" w14:textId="24D339A4" w:rsidR="00ED0249" w:rsidRPr="00ED0249" w:rsidRDefault="00ED0249" w:rsidP="00ED0249">
      <w:pPr>
        <w:spacing w:line="400" w:lineRule="exact"/>
        <w:rPr>
          <w:rFonts w:ascii="Arial" w:hAnsi="Arial" w:cs="Arial"/>
          <w:bCs/>
        </w:rPr>
      </w:pPr>
      <w:r w:rsidRPr="00ED0249">
        <w:rPr>
          <w:rFonts w:ascii="Arial" w:hAnsi="Arial" w:cs="Arial"/>
          <w:bCs/>
        </w:rPr>
        <w:t>"</w:t>
      </w:r>
      <w:r w:rsidR="001B1BA6">
        <w:rPr>
          <w:rFonts w:ascii="Arial" w:hAnsi="Arial" w:cs="Arial"/>
          <w:bCs/>
        </w:rPr>
        <w:t xml:space="preserve">Ich freue mich immer wieder, wenn wir mit unseren Lösungen </w:t>
      </w:r>
      <w:r w:rsidR="00E3712F">
        <w:rPr>
          <w:rFonts w:ascii="Arial" w:hAnsi="Arial" w:cs="Arial"/>
          <w:bCs/>
        </w:rPr>
        <w:t>helfen können</w:t>
      </w:r>
      <w:r w:rsidR="001B1BA6">
        <w:rPr>
          <w:rFonts w:ascii="Arial" w:hAnsi="Arial" w:cs="Arial"/>
          <w:bCs/>
        </w:rPr>
        <w:t xml:space="preserve">, das Gesundheitswesen effizienter zu gestalten und die Patientenversorgung </w:t>
      </w:r>
      <w:r w:rsidR="00E3712F">
        <w:rPr>
          <w:rFonts w:ascii="Arial" w:hAnsi="Arial" w:cs="Arial"/>
          <w:bCs/>
        </w:rPr>
        <w:t xml:space="preserve">direkt </w:t>
      </w:r>
      <w:r w:rsidR="001B1BA6">
        <w:rPr>
          <w:rFonts w:ascii="Arial" w:hAnsi="Arial" w:cs="Arial"/>
          <w:bCs/>
        </w:rPr>
        <w:t>zu verbessern. Daher</w:t>
      </w:r>
      <w:r w:rsidR="001B1BA6" w:rsidRPr="00ED0249">
        <w:rPr>
          <w:rFonts w:ascii="Arial" w:hAnsi="Arial" w:cs="Arial"/>
          <w:bCs/>
        </w:rPr>
        <w:t xml:space="preserve"> </w:t>
      </w:r>
      <w:r w:rsidRPr="00ED0249">
        <w:rPr>
          <w:rFonts w:ascii="Arial" w:hAnsi="Arial" w:cs="Arial"/>
          <w:bCs/>
        </w:rPr>
        <w:t xml:space="preserve">werden </w:t>
      </w:r>
      <w:r w:rsidR="001B1BA6">
        <w:rPr>
          <w:rFonts w:ascii="Arial" w:hAnsi="Arial" w:cs="Arial"/>
          <w:bCs/>
        </w:rPr>
        <w:t xml:space="preserve">wir </w:t>
      </w:r>
      <w:r w:rsidRPr="00ED0249">
        <w:rPr>
          <w:rFonts w:ascii="Arial" w:hAnsi="Arial" w:cs="Arial"/>
          <w:bCs/>
        </w:rPr>
        <w:t xml:space="preserve">auch in Zukunft unser Bestes geben, </w:t>
      </w:r>
      <w:r w:rsidR="00E3712F">
        <w:rPr>
          <w:rFonts w:ascii="Arial" w:hAnsi="Arial" w:cs="Arial"/>
          <w:bCs/>
        </w:rPr>
        <w:t>damit</w:t>
      </w:r>
      <w:r w:rsidR="00E3712F" w:rsidRPr="00ED0249">
        <w:rPr>
          <w:rFonts w:ascii="Arial" w:hAnsi="Arial" w:cs="Arial"/>
          <w:bCs/>
        </w:rPr>
        <w:t xml:space="preserve"> </w:t>
      </w:r>
      <w:r w:rsidRPr="00ED0249">
        <w:rPr>
          <w:rFonts w:ascii="Arial" w:hAnsi="Arial" w:cs="Arial"/>
          <w:bCs/>
        </w:rPr>
        <w:t>unsere Kunden und Partner</w:t>
      </w:r>
      <w:r w:rsidR="00E3712F">
        <w:rPr>
          <w:rFonts w:ascii="Arial" w:hAnsi="Arial" w:cs="Arial"/>
          <w:bCs/>
        </w:rPr>
        <w:t xml:space="preserve"> mit</w:t>
      </w:r>
      <w:r w:rsidRPr="00ED0249">
        <w:rPr>
          <w:rFonts w:ascii="Arial" w:hAnsi="Arial" w:cs="Arial"/>
          <w:bCs/>
        </w:rPr>
        <w:t xml:space="preserve"> innovative</w:t>
      </w:r>
      <w:r w:rsidR="00E3712F">
        <w:rPr>
          <w:rFonts w:ascii="Arial" w:hAnsi="Arial" w:cs="Arial"/>
          <w:bCs/>
        </w:rPr>
        <w:t>n</w:t>
      </w:r>
      <w:r w:rsidRPr="00ED0249">
        <w:rPr>
          <w:rFonts w:ascii="Arial" w:hAnsi="Arial" w:cs="Arial"/>
          <w:bCs/>
        </w:rPr>
        <w:t xml:space="preserve"> Lösungen ihre Ziele erreichen", sagt </w:t>
      </w:r>
      <w:r w:rsidR="00042AB4">
        <w:rPr>
          <w:rFonts w:ascii="Arial" w:hAnsi="Arial" w:cs="Arial"/>
          <w:bCs/>
        </w:rPr>
        <w:t xml:space="preserve">René Lenga, Geschäftsführer der atacama </w:t>
      </w:r>
      <w:r w:rsidR="00B841D1">
        <w:rPr>
          <w:rFonts w:ascii="Arial" w:hAnsi="Arial" w:cs="Arial"/>
          <w:bCs/>
        </w:rPr>
        <w:t xml:space="preserve">| </w:t>
      </w:r>
      <w:r w:rsidR="00042AB4">
        <w:rPr>
          <w:rFonts w:ascii="Arial" w:hAnsi="Arial" w:cs="Arial"/>
          <w:bCs/>
        </w:rPr>
        <w:t>Software</w:t>
      </w:r>
      <w:r w:rsidRPr="00ED0249">
        <w:rPr>
          <w:rFonts w:ascii="Arial" w:hAnsi="Arial" w:cs="Arial"/>
          <w:bCs/>
        </w:rPr>
        <w:t xml:space="preserve">. "Unser Ziel ist es, </w:t>
      </w:r>
      <w:r w:rsidR="0025076F">
        <w:rPr>
          <w:rFonts w:ascii="Arial" w:hAnsi="Arial" w:cs="Arial"/>
          <w:bCs/>
        </w:rPr>
        <w:t xml:space="preserve">als verlässlicher Partner </w:t>
      </w:r>
      <w:r w:rsidR="00E3712F">
        <w:rPr>
          <w:rFonts w:ascii="Arial" w:hAnsi="Arial" w:cs="Arial"/>
          <w:bCs/>
        </w:rPr>
        <w:t xml:space="preserve">gemeinsam mit ihnen </w:t>
      </w:r>
      <w:r w:rsidRPr="00ED0249">
        <w:rPr>
          <w:rFonts w:ascii="Arial" w:hAnsi="Arial" w:cs="Arial"/>
          <w:bCs/>
        </w:rPr>
        <w:t>die Herausforderungen der Zukunft erfolgreich zu meistern."</w:t>
      </w:r>
    </w:p>
    <w:p w14:paraId="483AD861" w14:textId="77777777" w:rsidR="00ED0249" w:rsidRPr="00ED0249" w:rsidRDefault="00ED0249" w:rsidP="00ED0249">
      <w:pPr>
        <w:spacing w:line="400" w:lineRule="exact"/>
        <w:rPr>
          <w:rFonts w:ascii="Arial" w:hAnsi="Arial" w:cs="Arial"/>
          <w:bCs/>
        </w:rPr>
      </w:pPr>
    </w:p>
    <w:p w14:paraId="78619D05" w14:textId="77777777" w:rsidR="00623E61" w:rsidRDefault="00623E61" w:rsidP="005D2551">
      <w:pPr>
        <w:spacing w:line="360" w:lineRule="auto"/>
        <w:rPr>
          <w:rFonts w:ascii="Arial" w:hAnsi="Arial" w:cs="Arial"/>
          <w:bCs/>
        </w:rPr>
      </w:pPr>
    </w:p>
    <w:p w14:paraId="53D1C75F" w14:textId="2C900B49" w:rsidR="005D2551" w:rsidRDefault="005D2551" w:rsidP="005D2551">
      <w:pPr>
        <w:pStyle w:val="Textkrper"/>
        <w:spacing w:after="0" w:line="360" w:lineRule="auto"/>
        <w:jc w:val="right"/>
      </w:pPr>
      <w:r>
        <w:rPr>
          <w:rFonts w:ascii="Arial" w:hAnsi="Arial" w:cs="Arial"/>
          <w:i/>
          <w:color w:val="000000"/>
        </w:rPr>
        <w:t>Textumfang</w:t>
      </w:r>
      <w:r>
        <w:rPr>
          <w:rFonts w:ascii="Arial" w:hAnsi="Arial" w:cs="Arial"/>
          <w:i/>
        </w:rPr>
        <w:t xml:space="preserve">: </w:t>
      </w:r>
      <w:r w:rsidR="00B07DA0">
        <w:rPr>
          <w:rFonts w:ascii="Arial" w:hAnsi="Arial" w:cs="Arial"/>
          <w:i/>
        </w:rPr>
        <w:t>2</w:t>
      </w:r>
      <w:r w:rsidR="003A4ADD">
        <w:rPr>
          <w:rFonts w:ascii="Arial" w:hAnsi="Arial" w:cs="Arial"/>
          <w:i/>
        </w:rPr>
        <w:t>.</w:t>
      </w:r>
      <w:r w:rsidR="00B07DA0">
        <w:rPr>
          <w:rFonts w:ascii="Arial" w:hAnsi="Arial" w:cs="Arial"/>
          <w:i/>
        </w:rPr>
        <w:t>393</w:t>
      </w:r>
      <w:r w:rsidR="00C72AC0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Zeichen</w:t>
      </w:r>
    </w:p>
    <w:p w14:paraId="31DA5969" w14:textId="77777777" w:rsidR="005D2551" w:rsidRDefault="005D2551" w:rsidP="005D2551">
      <w:pPr>
        <w:pStyle w:val="Textkrper"/>
        <w:spacing w:after="0" w:line="360" w:lineRule="auto"/>
        <w:rPr>
          <w:rFonts w:ascii="Arial" w:hAnsi="Arial" w:cs="Arial"/>
          <w:b/>
          <w:bCs/>
        </w:rPr>
      </w:pPr>
    </w:p>
    <w:p w14:paraId="20A4D914" w14:textId="77777777" w:rsidR="006A51AD" w:rsidRDefault="006A51AD" w:rsidP="00C72AC0">
      <w:pPr>
        <w:pStyle w:val="Textkrper"/>
        <w:spacing w:after="0" w:line="360" w:lineRule="auto"/>
        <w:rPr>
          <w:rFonts w:ascii="Arial" w:hAnsi="Arial" w:cs="Arial"/>
          <w:b/>
          <w:color w:val="000000"/>
          <w:sz w:val="16"/>
          <w:szCs w:val="16"/>
        </w:rPr>
      </w:pPr>
    </w:p>
    <w:p w14:paraId="6F289620" w14:textId="77777777" w:rsidR="00D51FD2" w:rsidRPr="00E74919" w:rsidRDefault="00D51FD2" w:rsidP="00C72AC0">
      <w:pPr>
        <w:pStyle w:val="Textkrper"/>
        <w:spacing w:after="0" w:line="360" w:lineRule="auto"/>
        <w:rPr>
          <w:rFonts w:ascii="Arial" w:hAnsi="Arial" w:cs="Arial"/>
          <w:color w:val="000000"/>
          <w:sz w:val="16"/>
          <w:szCs w:val="16"/>
        </w:rPr>
      </w:pPr>
      <w:r w:rsidRPr="00E74919">
        <w:rPr>
          <w:rFonts w:ascii="Arial" w:hAnsi="Arial" w:cs="Arial"/>
          <w:b/>
          <w:color w:val="000000"/>
          <w:sz w:val="16"/>
          <w:szCs w:val="16"/>
        </w:rPr>
        <w:t xml:space="preserve">atacama </w:t>
      </w:r>
      <w:r w:rsidR="005D2551" w:rsidRPr="00E74919">
        <w:rPr>
          <w:rFonts w:ascii="Arial" w:hAnsi="Arial" w:cs="Arial"/>
          <w:b/>
          <w:color w:val="000000"/>
          <w:sz w:val="16"/>
          <w:szCs w:val="16"/>
        </w:rPr>
        <w:t xml:space="preserve">| </w:t>
      </w:r>
      <w:r w:rsidRPr="00E74919">
        <w:rPr>
          <w:rFonts w:ascii="Arial" w:hAnsi="Arial" w:cs="Arial"/>
          <w:b/>
          <w:color w:val="000000"/>
          <w:sz w:val="16"/>
          <w:szCs w:val="16"/>
        </w:rPr>
        <w:t>Software GmbH</w:t>
      </w:r>
    </w:p>
    <w:p w14:paraId="03143CDE" w14:textId="05883B99" w:rsidR="005D2551" w:rsidRDefault="00D51FD2" w:rsidP="005D2551">
      <w:pPr>
        <w:pStyle w:val="Textkrper"/>
        <w:spacing w:line="360" w:lineRule="auto"/>
        <w:rPr>
          <w:rFonts w:ascii="Arial" w:hAnsi="Arial" w:cs="Arial"/>
          <w:color w:val="000000"/>
          <w:sz w:val="16"/>
          <w:szCs w:val="16"/>
        </w:rPr>
      </w:pPr>
      <w:r w:rsidRPr="00E74919">
        <w:rPr>
          <w:rFonts w:ascii="Arial" w:hAnsi="Arial" w:cs="Arial"/>
          <w:color w:val="000000"/>
          <w:sz w:val="16"/>
          <w:szCs w:val="16"/>
        </w:rPr>
        <w:t xml:space="preserve">Seit rund 20 Jahren sorgen </w:t>
      </w:r>
      <w:r w:rsidR="008E67D7" w:rsidRPr="00E74919">
        <w:rPr>
          <w:rFonts w:ascii="Arial" w:hAnsi="Arial" w:cs="Arial"/>
          <w:color w:val="000000"/>
          <w:sz w:val="16"/>
          <w:szCs w:val="16"/>
        </w:rPr>
        <w:t>die Teams der atacama Gruppe</w:t>
      </w:r>
      <w:r w:rsidRPr="00E74919">
        <w:rPr>
          <w:rFonts w:ascii="Arial" w:hAnsi="Arial" w:cs="Arial"/>
          <w:color w:val="000000"/>
          <w:sz w:val="16"/>
          <w:szCs w:val="16"/>
        </w:rPr>
        <w:t xml:space="preserve"> mit innovativer Branchensoftware für Transparenz und Effizienz im Gesundheitswesen. </w:t>
      </w:r>
      <w:r w:rsidR="00234C97">
        <w:rPr>
          <w:rFonts w:ascii="Arial" w:hAnsi="Arial" w:cs="Arial"/>
          <w:color w:val="000000"/>
          <w:sz w:val="16"/>
          <w:szCs w:val="16"/>
        </w:rPr>
        <w:t>Die</w:t>
      </w:r>
      <w:r w:rsidR="008E67D7" w:rsidRPr="00E74919">
        <w:rPr>
          <w:rFonts w:ascii="Arial" w:hAnsi="Arial" w:cs="Arial"/>
          <w:color w:val="000000"/>
          <w:sz w:val="16"/>
          <w:szCs w:val="16"/>
        </w:rPr>
        <w:t xml:space="preserve"> atacama |</w:t>
      </w:r>
      <w:r w:rsidR="00566BF2">
        <w:rPr>
          <w:rFonts w:ascii="Arial" w:hAnsi="Arial" w:cs="Arial"/>
          <w:color w:val="000000"/>
          <w:sz w:val="16"/>
          <w:szCs w:val="16"/>
        </w:rPr>
        <w:t xml:space="preserve"> </w:t>
      </w:r>
      <w:r w:rsidR="008E67D7" w:rsidRPr="00E74919">
        <w:rPr>
          <w:rFonts w:ascii="Arial" w:hAnsi="Arial" w:cs="Arial"/>
          <w:color w:val="000000"/>
          <w:sz w:val="16"/>
          <w:szCs w:val="16"/>
        </w:rPr>
        <w:t>Software GmbH als Holding</w:t>
      </w:r>
      <w:r w:rsidR="00234C97">
        <w:rPr>
          <w:rFonts w:ascii="Arial" w:hAnsi="Arial" w:cs="Arial"/>
          <w:color w:val="000000"/>
          <w:sz w:val="16"/>
          <w:szCs w:val="16"/>
        </w:rPr>
        <w:t xml:space="preserve"> </w:t>
      </w:r>
      <w:r w:rsidR="00234C97" w:rsidRPr="00E74919">
        <w:rPr>
          <w:rFonts w:ascii="Arial" w:hAnsi="Arial" w:cs="Arial"/>
          <w:color w:val="000000"/>
          <w:sz w:val="16"/>
          <w:szCs w:val="16"/>
        </w:rPr>
        <w:t>vereint unter ihrem Dach</w:t>
      </w:r>
      <w:r w:rsidR="00882649" w:rsidRPr="00E74919">
        <w:rPr>
          <w:rFonts w:ascii="Arial" w:hAnsi="Arial" w:cs="Arial"/>
          <w:color w:val="000000"/>
          <w:sz w:val="16"/>
          <w:szCs w:val="16"/>
        </w:rPr>
        <w:t xml:space="preserve"> </w:t>
      </w:r>
      <w:r w:rsidR="00234C97">
        <w:rPr>
          <w:rFonts w:ascii="Arial" w:hAnsi="Arial" w:cs="Arial"/>
          <w:color w:val="000000"/>
          <w:sz w:val="16"/>
          <w:szCs w:val="16"/>
        </w:rPr>
        <w:t>m</w:t>
      </w:r>
      <w:r w:rsidR="00882649" w:rsidRPr="00E74919">
        <w:rPr>
          <w:rFonts w:ascii="Arial" w:hAnsi="Arial" w:cs="Arial"/>
          <w:color w:val="000000"/>
          <w:sz w:val="16"/>
          <w:szCs w:val="16"/>
        </w:rPr>
        <w:t>it der atacama</w:t>
      </w:r>
      <w:r w:rsidR="00566BF2">
        <w:rPr>
          <w:rFonts w:ascii="Arial" w:hAnsi="Arial" w:cs="Arial"/>
          <w:bCs/>
        </w:rPr>
        <w:t xml:space="preserve"> |</w:t>
      </w:r>
      <w:r w:rsidR="00882649" w:rsidRPr="00E74919">
        <w:rPr>
          <w:rFonts w:ascii="Arial" w:hAnsi="Arial" w:cs="Arial"/>
          <w:color w:val="000000"/>
          <w:sz w:val="16"/>
          <w:szCs w:val="16"/>
        </w:rPr>
        <w:t xml:space="preserve"> KV Software GmbH &amp; Co. KG und der apenio GmbH &amp; Co. KG </w:t>
      </w:r>
      <w:r w:rsidR="008E67D7" w:rsidRPr="00E74919">
        <w:rPr>
          <w:rFonts w:ascii="Arial" w:hAnsi="Arial" w:cs="Arial"/>
          <w:color w:val="000000"/>
          <w:sz w:val="16"/>
          <w:szCs w:val="16"/>
        </w:rPr>
        <w:t xml:space="preserve">zwei </w:t>
      </w:r>
      <w:r w:rsidR="00234C97" w:rsidRPr="00E74919">
        <w:rPr>
          <w:rFonts w:ascii="Arial" w:hAnsi="Arial" w:cs="Arial"/>
          <w:color w:val="000000"/>
          <w:sz w:val="16"/>
          <w:szCs w:val="16"/>
        </w:rPr>
        <w:t>spezialisierte</w:t>
      </w:r>
      <w:r w:rsidR="00234C97">
        <w:rPr>
          <w:rFonts w:ascii="Arial" w:hAnsi="Arial" w:cs="Arial"/>
          <w:color w:val="000000"/>
          <w:sz w:val="16"/>
          <w:szCs w:val="16"/>
        </w:rPr>
        <w:t xml:space="preserve"> </w:t>
      </w:r>
      <w:r w:rsidR="00234C97" w:rsidRPr="00E74919">
        <w:rPr>
          <w:rFonts w:ascii="Arial" w:hAnsi="Arial" w:cs="Arial"/>
          <w:color w:val="000000"/>
          <w:sz w:val="16"/>
          <w:szCs w:val="16"/>
        </w:rPr>
        <w:t>Tochterfirmen</w:t>
      </w:r>
      <w:r w:rsidR="008E67D7" w:rsidRPr="00E74919">
        <w:rPr>
          <w:rFonts w:ascii="Arial" w:hAnsi="Arial" w:cs="Arial"/>
          <w:color w:val="000000"/>
          <w:sz w:val="16"/>
          <w:szCs w:val="16"/>
        </w:rPr>
        <w:t xml:space="preserve">, die in </w:t>
      </w:r>
      <w:r w:rsidR="00A97C8F" w:rsidRPr="00E74919">
        <w:rPr>
          <w:rFonts w:ascii="Arial" w:hAnsi="Arial" w:cs="Arial"/>
          <w:color w:val="000000"/>
          <w:sz w:val="16"/>
          <w:szCs w:val="16"/>
        </w:rPr>
        <w:t>den</w:t>
      </w:r>
      <w:r w:rsidR="00882649" w:rsidRPr="00E74919">
        <w:rPr>
          <w:rFonts w:ascii="Arial" w:hAnsi="Arial" w:cs="Arial"/>
          <w:color w:val="000000"/>
          <w:sz w:val="16"/>
          <w:szCs w:val="16"/>
        </w:rPr>
        <w:t xml:space="preserve"> Märkten </w:t>
      </w:r>
      <w:r w:rsidR="00A97C8F" w:rsidRPr="00E74919">
        <w:rPr>
          <w:rFonts w:ascii="Arial" w:hAnsi="Arial" w:cs="Arial"/>
          <w:color w:val="000000"/>
          <w:sz w:val="16"/>
          <w:szCs w:val="16"/>
        </w:rPr>
        <w:t xml:space="preserve">der Kostenträger und der Leistungserbringer </w:t>
      </w:r>
      <w:r w:rsidR="0023666C" w:rsidRPr="00E74919">
        <w:rPr>
          <w:rFonts w:ascii="Arial" w:hAnsi="Arial" w:cs="Arial"/>
          <w:color w:val="000000"/>
          <w:sz w:val="16"/>
          <w:szCs w:val="16"/>
        </w:rPr>
        <w:t>fachlich und technisch</w:t>
      </w:r>
      <w:r w:rsidR="00882649" w:rsidRPr="00E74919">
        <w:rPr>
          <w:rFonts w:ascii="Arial" w:hAnsi="Arial" w:cs="Arial"/>
          <w:color w:val="000000"/>
          <w:sz w:val="16"/>
          <w:szCs w:val="16"/>
        </w:rPr>
        <w:t xml:space="preserve"> führende</w:t>
      </w:r>
      <w:r w:rsidR="0023666C" w:rsidRPr="00E74919">
        <w:rPr>
          <w:rFonts w:ascii="Arial" w:hAnsi="Arial" w:cs="Arial"/>
          <w:color w:val="000000"/>
          <w:sz w:val="16"/>
          <w:szCs w:val="16"/>
        </w:rPr>
        <w:t xml:space="preserve"> L</w:t>
      </w:r>
      <w:r w:rsidR="00882649" w:rsidRPr="00E74919">
        <w:rPr>
          <w:rFonts w:ascii="Arial" w:hAnsi="Arial" w:cs="Arial"/>
          <w:color w:val="000000"/>
          <w:sz w:val="16"/>
          <w:szCs w:val="16"/>
        </w:rPr>
        <w:t xml:space="preserve">ösungen </w:t>
      </w:r>
      <w:r w:rsidR="0023666C" w:rsidRPr="00E74919">
        <w:rPr>
          <w:rFonts w:ascii="Arial" w:hAnsi="Arial" w:cs="Arial"/>
          <w:color w:val="000000"/>
          <w:sz w:val="16"/>
          <w:szCs w:val="16"/>
        </w:rPr>
        <w:t>etabliert haben</w:t>
      </w:r>
      <w:r w:rsidR="00882649" w:rsidRPr="00E74919">
        <w:rPr>
          <w:rFonts w:ascii="Arial" w:hAnsi="Arial" w:cs="Arial"/>
          <w:color w:val="000000"/>
          <w:sz w:val="16"/>
          <w:szCs w:val="16"/>
        </w:rPr>
        <w:t xml:space="preserve">. </w:t>
      </w:r>
      <w:r w:rsidR="0015291F" w:rsidRPr="00E74919">
        <w:rPr>
          <w:rFonts w:ascii="Arial" w:hAnsi="Arial" w:cs="Arial"/>
          <w:color w:val="000000"/>
          <w:sz w:val="16"/>
          <w:szCs w:val="16"/>
        </w:rPr>
        <w:t xml:space="preserve">Über </w:t>
      </w:r>
      <w:r w:rsidR="001B1BA6">
        <w:rPr>
          <w:rFonts w:ascii="Arial" w:hAnsi="Arial" w:cs="Arial"/>
          <w:color w:val="000000"/>
          <w:sz w:val="16"/>
          <w:szCs w:val="16"/>
        </w:rPr>
        <w:t>7</w:t>
      </w:r>
      <w:r w:rsidR="0015291F" w:rsidRPr="00E74919">
        <w:rPr>
          <w:rFonts w:ascii="Arial" w:hAnsi="Arial" w:cs="Arial"/>
          <w:color w:val="000000"/>
          <w:sz w:val="16"/>
          <w:szCs w:val="16"/>
        </w:rPr>
        <w:t>0 Kranken- und Pflegekassen nutzen für ihr Fallmanagement die atacama</w:t>
      </w:r>
      <w:r w:rsidR="00566BF2">
        <w:rPr>
          <w:rFonts w:ascii="Arial" w:hAnsi="Arial" w:cs="Arial"/>
          <w:bCs/>
        </w:rPr>
        <w:t xml:space="preserve"> |</w:t>
      </w:r>
      <w:r w:rsidR="0015291F" w:rsidRPr="00E74919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gramStart"/>
      <w:r w:rsidR="0015291F" w:rsidRPr="00E74919">
        <w:rPr>
          <w:rFonts w:ascii="Arial" w:hAnsi="Arial" w:cs="Arial"/>
          <w:color w:val="000000"/>
          <w:sz w:val="16"/>
          <w:szCs w:val="16"/>
        </w:rPr>
        <w:t>GKV Suite</w:t>
      </w:r>
      <w:proofErr w:type="gramEnd"/>
      <w:r w:rsidR="0015291F" w:rsidRPr="00E74919">
        <w:rPr>
          <w:rFonts w:ascii="Arial" w:hAnsi="Arial" w:cs="Arial"/>
          <w:color w:val="000000"/>
          <w:sz w:val="16"/>
          <w:szCs w:val="16"/>
        </w:rPr>
        <w:t xml:space="preserve">. Mehr als 100 Krankenhäuser und Pflegeeinrichtungen verwenden die wissensbasierte Lösung apenio für digitale Patienten- und Bewohnerdokumentation. Ergänzt wird das Firmenportfolio durch </w:t>
      </w:r>
      <w:r w:rsidR="00882649" w:rsidRPr="00E74919">
        <w:rPr>
          <w:rFonts w:ascii="Arial" w:hAnsi="Arial" w:cs="Arial"/>
          <w:color w:val="000000"/>
          <w:sz w:val="16"/>
          <w:szCs w:val="16"/>
        </w:rPr>
        <w:t xml:space="preserve">die atacama blooms GmbH &amp; Co. KG </w:t>
      </w:r>
      <w:r w:rsidR="0015291F" w:rsidRPr="00E74919">
        <w:rPr>
          <w:rFonts w:ascii="Arial" w:hAnsi="Arial" w:cs="Arial"/>
          <w:color w:val="000000"/>
          <w:sz w:val="16"/>
          <w:szCs w:val="16"/>
        </w:rPr>
        <w:t>als innovative Newcomer</w:t>
      </w:r>
      <w:r w:rsidR="0040303D">
        <w:rPr>
          <w:rFonts w:ascii="Arial" w:hAnsi="Arial" w:cs="Arial"/>
          <w:color w:val="000000"/>
          <w:sz w:val="16"/>
          <w:szCs w:val="16"/>
        </w:rPr>
        <w:t>in</w:t>
      </w:r>
      <w:r w:rsidR="0015291F" w:rsidRPr="00E74919">
        <w:rPr>
          <w:rFonts w:ascii="Arial" w:hAnsi="Arial" w:cs="Arial"/>
          <w:color w:val="000000"/>
          <w:sz w:val="16"/>
          <w:szCs w:val="16"/>
        </w:rPr>
        <w:t xml:space="preserve"> </w:t>
      </w:r>
      <w:r w:rsidR="0023666C" w:rsidRPr="00E74919">
        <w:rPr>
          <w:rFonts w:ascii="Arial" w:hAnsi="Arial" w:cs="Arial"/>
          <w:color w:val="000000"/>
          <w:sz w:val="16"/>
          <w:szCs w:val="16"/>
        </w:rPr>
        <w:t>mit KI-basierten Lösungen für intelligente Pflege</w:t>
      </w:r>
      <w:r w:rsidR="0040303D">
        <w:rPr>
          <w:rFonts w:ascii="Arial" w:hAnsi="Arial" w:cs="Arial"/>
          <w:color w:val="000000"/>
          <w:sz w:val="16"/>
          <w:szCs w:val="16"/>
        </w:rPr>
        <w:t xml:space="preserve">, </w:t>
      </w:r>
      <w:r w:rsidR="0023666C" w:rsidRPr="00E74919">
        <w:rPr>
          <w:rFonts w:ascii="Arial" w:hAnsi="Arial" w:cs="Arial"/>
          <w:color w:val="000000"/>
          <w:sz w:val="16"/>
          <w:szCs w:val="16"/>
        </w:rPr>
        <w:t>Interoperabilität</w:t>
      </w:r>
      <w:r w:rsidR="0040303D">
        <w:rPr>
          <w:rFonts w:ascii="Arial" w:hAnsi="Arial" w:cs="Arial"/>
          <w:color w:val="000000"/>
          <w:sz w:val="16"/>
          <w:szCs w:val="16"/>
        </w:rPr>
        <w:t xml:space="preserve"> und Dokumentenerkennung und -automatisierung</w:t>
      </w:r>
      <w:r w:rsidR="0023666C" w:rsidRPr="00E74919">
        <w:rPr>
          <w:rFonts w:ascii="Arial" w:hAnsi="Arial" w:cs="Arial"/>
          <w:color w:val="000000"/>
          <w:sz w:val="16"/>
          <w:szCs w:val="16"/>
        </w:rPr>
        <w:t>.</w:t>
      </w:r>
    </w:p>
    <w:p w14:paraId="3A6FD236" w14:textId="77777777" w:rsidR="0087669F" w:rsidRPr="00366AC0" w:rsidRDefault="0087669F" w:rsidP="0087669F">
      <w:pPr>
        <w:pStyle w:val="Textkrper"/>
        <w:spacing w:line="360" w:lineRule="auto"/>
        <w:rPr>
          <w:rStyle w:val="Hyperlink"/>
          <w:rFonts w:ascii="Arial" w:hAnsi="Arial" w:cs="Arial"/>
          <w:color w:val="2F5496"/>
          <w:sz w:val="16"/>
          <w:szCs w:val="16"/>
          <w:u w:val="single"/>
        </w:rPr>
      </w:pPr>
      <w:r w:rsidRPr="0087669F">
        <w:rPr>
          <w:rFonts w:ascii="Arial" w:hAnsi="Arial" w:cs="Arial"/>
          <w:color w:val="000000"/>
          <w:sz w:val="16"/>
          <w:szCs w:val="16"/>
        </w:rPr>
        <w:t xml:space="preserve">Weitere Information unter: </w:t>
      </w:r>
      <w:r w:rsidRPr="00366AC0">
        <w:rPr>
          <w:rFonts w:ascii="Arial" w:hAnsi="Arial" w:cs="Arial"/>
          <w:color w:val="2F5496"/>
          <w:sz w:val="16"/>
          <w:szCs w:val="16"/>
          <w:u w:val="single"/>
        </w:rPr>
        <w:fldChar w:fldCharType="begin"/>
      </w:r>
      <w:r w:rsidRPr="00366AC0">
        <w:rPr>
          <w:rFonts w:ascii="Arial" w:hAnsi="Arial" w:cs="Arial"/>
          <w:color w:val="2F5496"/>
          <w:sz w:val="16"/>
          <w:szCs w:val="16"/>
          <w:u w:val="single"/>
        </w:rPr>
        <w:instrText xml:space="preserve"> HYPERLINK "http://www.atacama.de/" </w:instrText>
      </w:r>
      <w:r w:rsidRPr="00366AC0">
        <w:rPr>
          <w:rFonts w:ascii="Arial" w:hAnsi="Arial" w:cs="Arial"/>
          <w:color w:val="2F5496"/>
          <w:sz w:val="16"/>
          <w:szCs w:val="16"/>
          <w:u w:val="single"/>
        </w:rPr>
      </w:r>
      <w:r w:rsidRPr="00366AC0">
        <w:rPr>
          <w:rFonts w:ascii="Arial" w:hAnsi="Arial" w:cs="Arial"/>
          <w:color w:val="2F5496"/>
          <w:sz w:val="16"/>
          <w:szCs w:val="16"/>
          <w:u w:val="single"/>
        </w:rPr>
        <w:fldChar w:fldCharType="separate"/>
      </w:r>
      <w:r w:rsidRPr="00366AC0">
        <w:rPr>
          <w:rStyle w:val="Hyperlink"/>
          <w:rFonts w:ascii="Arial" w:hAnsi="Arial" w:cs="Arial"/>
          <w:color w:val="2F5496"/>
          <w:sz w:val="16"/>
          <w:szCs w:val="16"/>
          <w:u w:val="single"/>
        </w:rPr>
        <w:t>www.atacama.de</w:t>
      </w:r>
    </w:p>
    <w:p w14:paraId="6EE038FC" w14:textId="77777777" w:rsidR="0087669F" w:rsidRPr="00E74919" w:rsidRDefault="0087669F" w:rsidP="0087669F">
      <w:pPr>
        <w:pStyle w:val="Textkrper"/>
        <w:spacing w:line="360" w:lineRule="auto"/>
        <w:rPr>
          <w:rFonts w:ascii="Arial" w:hAnsi="Arial" w:cs="Arial"/>
          <w:color w:val="000000"/>
          <w:sz w:val="16"/>
          <w:szCs w:val="16"/>
        </w:rPr>
      </w:pPr>
      <w:r w:rsidRPr="00366AC0">
        <w:rPr>
          <w:rFonts w:ascii="Arial" w:hAnsi="Arial" w:cs="Arial"/>
          <w:color w:val="2F5496"/>
          <w:sz w:val="16"/>
          <w:szCs w:val="16"/>
          <w:u w:val="single"/>
        </w:rPr>
        <w:fldChar w:fldCharType="end"/>
      </w:r>
    </w:p>
    <w:p w14:paraId="2AF70473" w14:textId="77777777" w:rsidR="00D91B51" w:rsidRDefault="0087669F">
      <w:pPr>
        <w:pStyle w:val="WW-Textkrper2"/>
        <w:ind w:right="0"/>
        <w:jc w:val="left"/>
        <w:rPr>
          <w:rFonts w:eastAsia="Helvetica"/>
          <w:i/>
          <w:iCs/>
          <w:sz w:val="16"/>
          <w:szCs w:val="16"/>
        </w:rPr>
      </w:pPr>
      <w:r w:rsidRPr="00E74919">
        <w:rPr>
          <w:rFonts w:eastAsia="Helvetica"/>
          <w:i/>
          <w:iCs/>
          <w:sz w:val="16"/>
          <w:szCs w:val="16"/>
        </w:rPr>
        <w:t xml:space="preserve">atacama und apenio sind eingetragene Warenzeichen der atacama </w:t>
      </w:r>
      <w:r w:rsidRPr="00E74919">
        <w:rPr>
          <w:rFonts w:eastAsia="Helvetica"/>
          <w:b/>
          <w:bCs/>
          <w:i/>
          <w:iCs/>
          <w:sz w:val="16"/>
          <w:szCs w:val="16"/>
        </w:rPr>
        <w:t>|</w:t>
      </w:r>
      <w:r w:rsidRPr="00E74919">
        <w:rPr>
          <w:rFonts w:eastAsia="Helvetica"/>
          <w:i/>
          <w:iCs/>
          <w:sz w:val="16"/>
          <w:szCs w:val="16"/>
        </w:rPr>
        <w:t xml:space="preserve"> Software GmbH. Alle Rechte vorbehalten.</w:t>
      </w:r>
    </w:p>
    <w:p w14:paraId="61726EA4" w14:textId="77777777" w:rsidR="00D91B51" w:rsidRPr="00E74919" w:rsidRDefault="00D91B51">
      <w:pPr>
        <w:pStyle w:val="WW-Textkrper2"/>
        <w:ind w:right="0"/>
        <w:jc w:val="left"/>
        <w:rPr>
          <w:sz w:val="16"/>
          <w:szCs w:val="16"/>
        </w:rPr>
      </w:pPr>
    </w:p>
    <w:p w14:paraId="1839574B" w14:textId="77777777" w:rsidR="00757A6E" w:rsidRDefault="00757A6E" w:rsidP="00D91B51">
      <w:pPr>
        <w:pStyle w:val="WW-Textkrper2"/>
        <w:jc w:val="left"/>
      </w:pPr>
    </w:p>
    <w:p w14:paraId="63D6D312" w14:textId="1AE2AFC7" w:rsidR="00B07DA0" w:rsidRPr="00B07DA0" w:rsidRDefault="00B07DA0" w:rsidP="00B07DA0">
      <w:pPr>
        <w:spacing w:line="400" w:lineRule="exact"/>
        <w:rPr>
          <w:rFonts w:ascii="Arial" w:hAnsi="Arial" w:cs="Arial"/>
          <w:b/>
        </w:rPr>
      </w:pPr>
      <w:r w:rsidRPr="00B07DA0">
        <w:rPr>
          <w:rFonts w:ascii="Arial" w:hAnsi="Arial" w:cs="Arial"/>
          <w:b/>
        </w:rPr>
        <w:t>Kontakt:</w:t>
      </w:r>
    </w:p>
    <w:p w14:paraId="77BE250F" w14:textId="77777777" w:rsidR="00B07DA0" w:rsidRPr="00B07DA0" w:rsidRDefault="00B07DA0" w:rsidP="00B07DA0">
      <w:pPr>
        <w:spacing w:line="400" w:lineRule="exact"/>
        <w:rPr>
          <w:rFonts w:ascii="Arial" w:hAnsi="Arial" w:cs="Arial"/>
          <w:bCs/>
        </w:rPr>
      </w:pPr>
      <w:r w:rsidRPr="00B07DA0">
        <w:rPr>
          <w:rFonts w:ascii="Arial" w:hAnsi="Arial" w:cs="Arial"/>
          <w:bCs/>
        </w:rPr>
        <w:t>atacama | Software GmbH, Universitätsallee 15, 28359 Bremen</w:t>
      </w:r>
    </w:p>
    <w:p w14:paraId="4F345AD3" w14:textId="7CD659DA" w:rsidR="00B07DA0" w:rsidRPr="00B07DA0" w:rsidRDefault="00B07DA0" w:rsidP="00B07DA0">
      <w:pPr>
        <w:spacing w:line="400" w:lineRule="exact"/>
        <w:rPr>
          <w:rFonts w:ascii="Arial" w:hAnsi="Arial" w:cs="Arial"/>
          <w:bCs/>
        </w:rPr>
      </w:pPr>
      <w:r w:rsidRPr="00B07DA0">
        <w:rPr>
          <w:rFonts w:ascii="Arial" w:hAnsi="Arial" w:cs="Arial"/>
          <w:bCs/>
        </w:rPr>
        <w:t>Nicole Rüdiger</w:t>
      </w:r>
      <w:r w:rsidRPr="00B07DA0">
        <w:rPr>
          <w:rFonts w:ascii="Arial" w:hAnsi="Arial" w:cs="Arial"/>
          <w:bCs/>
        </w:rPr>
        <w:t xml:space="preserve">, </w:t>
      </w:r>
      <w:r w:rsidRPr="00B07DA0">
        <w:rPr>
          <w:rFonts w:ascii="Arial" w:hAnsi="Arial" w:cs="Arial"/>
          <w:bCs/>
        </w:rPr>
        <w:t xml:space="preserve">Leitung Marketing &amp; Unternehmenskommunikation </w:t>
      </w:r>
    </w:p>
    <w:p w14:paraId="025A4413" w14:textId="2DE0EFD1" w:rsidR="00305A21" w:rsidRPr="00B07DA0" w:rsidRDefault="00B07DA0" w:rsidP="00305A21">
      <w:pPr>
        <w:spacing w:line="400" w:lineRule="exact"/>
        <w:rPr>
          <w:rFonts w:ascii="Arial" w:hAnsi="Arial" w:cs="Arial"/>
          <w:bCs/>
        </w:rPr>
      </w:pPr>
      <w:r w:rsidRPr="00B07DA0">
        <w:rPr>
          <w:rFonts w:ascii="Arial" w:hAnsi="Arial" w:cs="Arial"/>
          <w:bCs/>
        </w:rPr>
        <w:t xml:space="preserve">Tel.: +49 (0)421 - 365 122 64, </w:t>
      </w:r>
      <w:r w:rsidRPr="00B07DA0">
        <w:rPr>
          <w:rFonts w:ascii="Arial" w:hAnsi="Arial" w:cs="Arial"/>
          <w:bCs/>
        </w:rPr>
        <w:t xml:space="preserve">Mail: </w:t>
      </w:r>
      <w:hyperlink r:id="rId7" w:history="1">
        <w:r w:rsidRPr="00B07DA0">
          <w:rPr>
            <w:rFonts w:ascii="Arial" w:hAnsi="Arial" w:cs="Arial"/>
            <w:bCs/>
          </w:rPr>
          <w:t>ruediger@atacama.de</w:t>
        </w:r>
      </w:hyperlink>
    </w:p>
    <w:sectPr w:rsidR="00305A21" w:rsidRPr="00B07DA0" w:rsidSect="00403562">
      <w:headerReference w:type="default" r:id="rId8"/>
      <w:footerReference w:type="default" r:id="rId9"/>
      <w:pgSz w:w="11906" w:h="16838"/>
      <w:pgMar w:top="3686" w:right="1134" w:bottom="1634" w:left="1134" w:header="567" w:footer="62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52509" w14:textId="77777777" w:rsidR="00607EEB" w:rsidRDefault="00607EEB">
      <w:r>
        <w:separator/>
      </w:r>
    </w:p>
  </w:endnote>
  <w:endnote w:type="continuationSeparator" w:id="0">
    <w:p w14:paraId="6264B6E1" w14:textId="77777777" w:rsidR="00607EEB" w:rsidRDefault="00607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24985" w14:textId="77777777" w:rsidR="007B27B6" w:rsidRDefault="007B27B6">
    <w:pPr>
      <w:pStyle w:val="Fuzeile"/>
      <w:tabs>
        <w:tab w:val="left" w:pos="8784"/>
      </w:tabs>
      <w:rPr>
        <w:rFonts w:ascii="Arial" w:hAnsi="Arial" w:cs="Arial"/>
        <w:bCs/>
        <w:sz w:val="18"/>
        <w:szCs w:val="18"/>
      </w:rPr>
    </w:pPr>
  </w:p>
  <w:p w14:paraId="3FDB3AA6" w14:textId="77777777" w:rsidR="007B27B6" w:rsidRDefault="007B27B6">
    <w:pPr>
      <w:pStyle w:val="Fuzeile"/>
      <w:tabs>
        <w:tab w:val="left" w:pos="8784"/>
      </w:tabs>
      <w:rPr>
        <w:rFonts w:ascii="Arial" w:hAnsi="Arial" w:cs="Arial"/>
        <w:bCs/>
        <w:sz w:val="18"/>
        <w:szCs w:val="18"/>
      </w:rPr>
    </w:pPr>
  </w:p>
  <w:p w14:paraId="5865C925" w14:textId="351D100D" w:rsidR="00757A6E" w:rsidRPr="007B27B6" w:rsidRDefault="00757A6E">
    <w:pPr>
      <w:pStyle w:val="Fuzeile"/>
      <w:tabs>
        <w:tab w:val="left" w:pos="8784"/>
      </w:tabs>
      <w:rPr>
        <w:rFonts w:ascii="Arial" w:hAnsi="Arial" w:cs="Arial"/>
      </w:rPr>
    </w:pPr>
    <w:r>
      <w:rPr>
        <w:rFonts w:ascii="Arial" w:hAnsi="Arial" w:cs="Arial"/>
        <w:bCs/>
        <w:sz w:val="18"/>
        <w:szCs w:val="18"/>
      </w:rPr>
      <w:t>atacama |</w:t>
    </w:r>
    <w:r>
      <w:rPr>
        <w:rFonts w:ascii="Arial" w:hAnsi="Arial" w:cs="Arial"/>
        <w:b/>
        <w:bCs/>
        <w:sz w:val="18"/>
        <w:szCs w:val="18"/>
      </w:rPr>
      <w:t xml:space="preserve"> </w:t>
    </w:r>
    <w:proofErr w:type="gramStart"/>
    <w:r w:rsidR="00174762">
      <w:rPr>
        <w:rFonts w:ascii="Arial" w:hAnsi="Arial" w:cs="Arial"/>
        <w:sz w:val="18"/>
        <w:szCs w:val="18"/>
      </w:rPr>
      <w:t>Software Pressemitteilung</w:t>
    </w:r>
    <w:proofErr w:type="gramEnd"/>
    <w:r w:rsidR="00174762">
      <w:rPr>
        <w:rFonts w:ascii="Arial" w:hAnsi="Arial" w:cs="Arial"/>
        <w:sz w:val="18"/>
        <w:szCs w:val="18"/>
      </w:rPr>
      <w:t xml:space="preserve"> </w:t>
    </w:r>
    <w:r w:rsidR="00174762" w:rsidRPr="00E002DB">
      <w:rPr>
        <w:rFonts w:ascii="Arial" w:hAnsi="Arial" w:cs="Arial"/>
        <w:sz w:val="18"/>
        <w:szCs w:val="18"/>
      </w:rPr>
      <w:t>vom</w:t>
    </w:r>
    <w:r w:rsidR="00756C74">
      <w:rPr>
        <w:rFonts w:ascii="Arial" w:hAnsi="Arial" w:cs="Arial"/>
        <w:sz w:val="18"/>
        <w:szCs w:val="18"/>
      </w:rPr>
      <w:t xml:space="preserve"> </w:t>
    </w:r>
    <w:r w:rsidR="00756C74">
      <w:rPr>
        <w:rFonts w:ascii="Arial" w:hAnsi="Arial" w:cs="Arial"/>
        <w:sz w:val="18"/>
        <w:szCs w:val="18"/>
      </w:rPr>
      <w:fldChar w:fldCharType="begin"/>
    </w:r>
    <w:r w:rsidR="00756C74">
      <w:rPr>
        <w:rFonts w:ascii="Arial" w:hAnsi="Arial" w:cs="Arial"/>
        <w:sz w:val="18"/>
        <w:szCs w:val="18"/>
      </w:rPr>
      <w:instrText xml:space="preserve"> DATE   \* MERGEFORMAT </w:instrText>
    </w:r>
    <w:r w:rsidR="00756C74">
      <w:rPr>
        <w:rFonts w:ascii="Arial" w:hAnsi="Arial" w:cs="Arial"/>
        <w:sz w:val="18"/>
        <w:szCs w:val="18"/>
      </w:rPr>
      <w:fldChar w:fldCharType="separate"/>
    </w:r>
    <w:r w:rsidR="00F46BA8">
      <w:rPr>
        <w:rFonts w:ascii="Arial" w:hAnsi="Arial" w:cs="Arial"/>
        <w:noProof/>
        <w:sz w:val="18"/>
        <w:szCs w:val="18"/>
      </w:rPr>
      <w:t>15.06.2023</w:t>
    </w:r>
    <w:r w:rsidR="00756C74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ab/>
    </w:r>
    <w:r w:rsidRPr="007B27B6">
      <w:rPr>
        <w:rFonts w:ascii="Arial" w:hAnsi="Arial" w:cs="Arial"/>
        <w:sz w:val="18"/>
        <w:szCs w:val="18"/>
      </w:rPr>
      <w:t xml:space="preserve">Seite </w:t>
    </w:r>
    <w:r w:rsidRPr="007B27B6">
      <w:rPr>
        <w:rFonts w:ascii="Arial" w:hAnsi="Arial" w:cs="Arial"/>
        <w:sz w:val="18"/>
        <w:szCs w:val="18"/>
      </w:rPr>
      <w:fldChar w:fldCharType="begin"/>
    </w:r>
    <w:r w:rsidRPr="007B27B6">
      <w:rPr>
        <w:rFonts w:ascii="Arial" w:hAnsi="Arial" w:cs="Arial"/>
        <w:sz w:val="18"/>
        <w:szCs w:val="18"/>
      </w:rPr>
      <w:instrText xml:space="preserve"> </w:instrText>
    </w:r>
    <w:r w:rsidR="00424035">
      <w:rPr>
        <w:rFonts w:ascii="Arial" w:hAnsi="Arial" w:cs="Arial"/>
        <w:sz w:val="18"/>
        <w:szCs w:val="18"/>
      </w:rPr>
      <w:instrText>PAGE</w:instrText>
    </w:r>
    <w:r w:rsidRPr="007B27B6">
      <w:rPr>
        <w:rFonts w:ascii="Arial" w:hAnsi="Arial" w:cs="Arial"/>
        <w:sz w:val="18"/>
        <w:szCs w:val="18"/>
      </w:rPr>
      <w:instrText xml:space="preserve"> </w:instrText>
    </w:r>
    <w:r w:rsidRPr="007B27B6">
      <w:rPr>
        <w:rFonts w:ascii="Arial" w:hAnsi="Arial" w:cs="Arial"/>
        <w:sz w:val="18"/>
        <w:szCs w:val="18"/>
      </w:rPr>
      <w:fldChar w:fldCharType="separate"/>
    </w:r>
    <w:r w:rsidR="00462EFA">
      <w:rPr>
        <w:rFonts w:ascii="Arial" w:hAnsi="Arial" w:cs="Arial"/>
        <w:noProof/>
        <w:sz w:val="18"/>
        <w:szCs w:val="18"/>
      </w:rPr>
      <w:t>2</w:t>
    </w:r>
    <w:r w:rsidRPr="007B27B6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0613D" w14:textId="77777777" w:rsidR="00607EEB" w:rsidRDefault="00607EEB">
      <w:r>
        <w:separator/>
      </w:r>
    </w:p>
  </w:footnote>
  <w:footnote w:type="continuationSeparator" w:id="0">
    <w:p w14:paraId="2349BF1F" w14:textId="77777777" w:rsidR="00607EEB" w:rsidRDefault="00607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2FCFB" w14:textId="6A4BE6D7" w:rsidR="00757A6E" w:rsidRDefault="00B841D1">
    <w:pPr>
      <w:pStyle w:val="Kopfzeile"/>
      <w:jc w:val="right"/>
      <w:rPr>
        <w:color w:val="808080"/>
        <w:sz w:val="56"/>
        <w:szCs w:val="56"/>
        <w:vertAlign w:val="superscript"/>
        <w:lang w:eastAsia="de-DE"/>
      </w:rPr>
    </w:pPr>
    <w:r>
      <w:rPr>
        <w:noProof/>
        <w:lang w:eastAsia="de-DE"/>
      </w:rPr>
      <w:drawing>
        <wp:inline distT="0" distB="0" distL="0" distR="0" wp14:anchorId="4BB0AB00" wp14:editId="18CC2248">
          <wp:extent cx="1638300" cy="614680"/>
          <wp:effectExtent l="0" t="0" r="0" b="0"/>
          <wp:docPr id="1" name="Bild 1" descr="Logo-atacama-Briefkop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atacama-Briefkop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614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500D5D" w14:textId="77777777" w:rsidR="00757A6E" w:rsidRDefault="00757A6E">
    <w:pPr>
      <w:pStyle w:val="berschrift1"/>
      <w:spacing w:before="0" w:after="60"/>
      <w:ind w:right="-1"/>
      <w:rPr>
        <w:color w:val="808080"/>
        <w:sz w:val="56"/>
        <w:szCs w:val="56"/>
        <w:vertAlign w:val="superscript"/>
        <w:lang w:eastAsia="de-DE"/>
      </w:rPr>
    </w:pPr>
  </w:p>
  <w:p w14:paraId="651D7D01" w14:textId="77777777" w:rsidR="00757A6E" w:rsidRDefault="00757A6E">
    <w:pPr>
      <w:pStyle w:val="berschrift1"/>
      <w:numPr>
        <w:ilvl w:val="0"/>
        <w:numId w:val="0"/>
      </w:numPr>
      <w:spacing w:before="0" w:after="60"/>
      <w:ind w:right="-1"/>
    </w:pPr>
    <w:r>
      <w:rPr>
        <w:rFonts w:ascii="Arial" w:hAnsi="Arial" w:cs="Arial"/>
        <w:b/>
        <w:bCs/>
        <w:color w:val="808080"/>
        <w:sz w:val="56"/>
        <w:szCs w:val="56"/>
        <w:vertAlign w:val="superscript"/>
      </w:rPr>
      <w:t>PRESSEMITTEILUNG</w:t>
    </w:r>
  </w:p>
  <w:p w14:paraId="37516F7F" w14:textId="77777777" w:rsidR="00757A6E" w:rsidRDefault="00757A6E">
    <w:pPr>
      <w:pStyle w:val="Textkrper"/>
      <w:rPr>
        <w:rFonts w:ascii="Arial" w:hAnsi="Arial" w:cs="Arial"/>
        <w:b/>
        <w:bCs/>
        <w:color w:val="00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9205F10"/>
    <w:multiLevelType w:val="hybridMultilevel"/>
    <w:tmpl w:val="D34E127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25982483">
    <w:abstractNumId w:val="0"/>
  </w:num>
  <w:num w:numId="2" w16cid:durableId="1223835848">
    <w:abstractNumId w:val="1"/>
  </w:num>
  <w:num w:numId="3" w16cid:durableId="1975671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embedSystemFonts/>
  <w:proofState w:spelling="clean" w:grammar="clean"/>
  <w:attachedTemplate r:id="rId1"/>
  <w:defaultTabStop w:val="720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9C3"/>
    <w:rsid w:val="000013F7"/>
    <w:rsid w:val="00012AE0"/>
    <w:rsid w:val="000147B6"/>
    <w:rsid w:val="000274C3"/>
    <w:rsid w:val="000417F9"/>
    <w:rsid w:val="00042AB4"/>
    <w:rsid w:val="00053C2B"/>
    <w:rsid w:val="00062C77"/>
    <w:rsid w:val="000E4B71"/>
    <w:rsid w:val="000F3C3F"/>
    <w:rsid w:val="000F6CC6"/>
    <w:rsid w:val="001432D5"/>
    <w:rsid w:val="0015291F"/>
    <w:rsid w:val="001619C3"/>
    <w:rsid w:val="00174762"/>
    <w:rsid w:val="001B1BA6"/>
    <w:rsid w:val="001B6AAD"/>
    <w:rsid w:val="001E6489"/>
    <w:rsid w:val="00206F68"/>
    <w:rsid w:val="00234C97"/>
    <w:rsid w:val="0023666C"/>
    <w:rsid w:val="0024100E"/>
    <w:rsid w:val="0025076F"/>
    <w:rsid w:val="00252215"/>
    <w:rsid w:val="002566BB"/>
    <w:rsid w:val="00274A3D"/>
    <w:rsid w:val="0027740B"/>
    <w:rsid w:val="00285468"/>
    <w:rsid w:val="002C11EA"/>
    <w:rsid w:val="002E24EC"/>
    <w:rsid w:val="002F0FC0"/>
    <w:rsid w:val="00303254"/>
    <w:rsid w:val="00305A21"/>
    <w:rsid w:val="0031165F"/>
    <w:rsid w:val="00317765"/>
    <w:rsid w:val="003376C5"/>
    <w:rsid w:val="00355B40"/>
    <w:rsid w:val="00366AC0"/>
    <w:rsid w:val="00384519"/>
    <w:rsid w:val="003A4ADD"/>
    <w:rsid w:val="003B3AF6"/>
    <w:rsid w:val="0040303D"/>
    <w:rsid w:val="00403562"/>
    <w:rsid w:val="004200E6"/>
    <w:rsid w:val="00424035"/>
    <w:rsid w:val="0043691F"/>
    <w:rsid w:val="00462EFA"/>
    <w:rsid w:val="00476BF7"/>
    <w:rsid w:val="00496771"/>
    <w:rsid w:val="004C717C"/>
    <w:rsid w:val="004D760D"/>
    <w:rsid w:val="004E64F7"/>
    <w:rsid w:val="004E7C3A"/>
    <w:rsid w:val="00534654"/>
    <w:rsid w:val="00566BF2"/>
    <w:rsid w:val="0059139D"/>
    <w:rsid w:val="00591FE3"/>
    <w:rsid w:val="005959AA"/>
    <w:rsid w:val="005A1FCF"/>
    <w:rsid w:val="005A5AA6"/>
    <w:rsid w:val="005D2551"/>
    <w:rsid w:val="005F26FE"/>
    <w:rsid w:val="00601A7A"/>
    <w:rsid w:val="00605A6E"/>
    <w:rsid w:val="00607EEB"/>
    <w:rsid w:val="00623240"/>
    <w:rsid w:val="00623E61"/>
    <w:rsid w:val="00631FEF"/>
    <w:rsid w:val="006347A8"/>
    <w:rsid w:val="00642055"/>
    <w:rsid w:val="00675DCE"/>
    <w:rsid w:val="00686B71"/>
    <w:rsid w:val="00687280"/>
    <w:rsid w:val="006950E3"/>
    <w:rsid w:val="006A51AD"/>
    <w:rsid w:val="006A66C9"/>
    <w:rsid w:val="00756C74"/>
    <w:rsid w:val="00757A6E"/>
    <w:rsid w:val="0076430C"/>
    <w:rsid w:val="007724C3"/>
    <w:rsid w:val="007B27B6"/>
    <w:rsid w:val="007C111B"/>
    <w:rsid w:val="007C7AEF"/>
    <w:rsid w:val="007C7C49"/>
    <w:rsid w:val="007F1284"/>
    <w:rsid w:val="00800268"/>
    <w:rsid w:val="00834D54"/>
    <w:rsid w:val="0086350B"/>
    <w:rsid w:val="0087669F"/>
    <w:rsid w:val="00882649"/>
    <w:rsid w:val="00884209"/>
    <w:rsid w:val="008A7329"/>
    <w:rsid w:val="008B7D1C"/>
    <w:rsid w:val="008E67D7"/>
    <w:rsid w:val="008E69DB"/>
    <w:rsid w:val="008F541C"/>
    <w:rsid w:val="00914586"/>
    <w:rsid w:val="009159A9"/>
    <w:rsid w:val="00930C61"/>
    <w:rsid w:val="00935A3A"/>
    <w:rsid w:val="00982CB9"/>
    <w:rsid w:val="009C2F38"/>
    <w:rsid w:val="00A00B4D"/>
    <w:rsid w:val="00A052DA"/>
    <w:rsid w:val="00A058D0"/>
    <w:rsid w:val="00A16287"/>
    <w:rsid w:val="00A629A0"/>
    <w:rsid w:val="00A710F2"/>
    <w:rsid w:val="00A97C8F"/>
    <w:rsid w:val="00AB0985"/>
    <w:rsid w:val="00AB3CEB"/>
    <w:rsid w:val="00AC1097"/>
    <w:rsid w:val="00B007DB"/>
    <w:rsid w:val="00B07DA0"/>
    <w:rsid w:val="00B311B4"/>
    <w:rsid w:val="00B5636B"/>
    <w:rsid w:val="00B66842"/>
    <w:rsid w:val="00B841D1"/>
    <w:rsid w:val="00B91494"/>
    <w:rsid w:val="00B93DC9"/>
    <w:rsid w:val="00BA16FF"/>
    <w:rsid w:val="00BD5CC8"/>
    <w:rsid w:val="00C520B9"/>
    <w:rsid w:val="00C72AC0"/>
    <w:rsid w:val="00CC5FD2"/>
    <w:rsid w:val="00CE38A0"/>
    <w:rsid w:val="00D17FB3"/>
    <w:rsid w:val="00D215B3"/>
    <w:rsid w:val="00D51FD2"/>
    <w:rsid w:val="00D82C70"/>
    <w:rsid w:val="00D84ED4"/>
    <w:rsid w:val="00D91B51"/>
    <w:rsid w:val="00D979A7"/>
    <w:rsid w:val="00DD50A2"/>
    <w:rsid w:val="00E002DB"/>
    <w:rsid w:val="00E02E3D"/>
    <w:rsid w:val="00E10DB7"/>
    <w:rsid w:val="00E27768"/>
    <w:rsid w:val="00E34D68"/>
    <w:rsid w:val="00E3712F"/>
    <w:rsid w:val="00E5189D"/>
    <w:rsid w:val="00E74919"/>
    <w:rsid w:val="00EB7924"/>
    <w:rsid w:val="00EC2194"/>
    <w:rsid w:val="00ED0249"/>
    <w:rsid w:val="00F0318E"/>
    <w:rsid w:val="00F26C14"/>
    <w:rsid w:val="00F30E5E"/>
    <w:rsid w:val="00F46BA8"/>
    <w:rsid w:val="00F81141"/>
    <w:rsid w:val="00FA1B9E"/>
    <w:rsid w:val="00FD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6913525"/>
  <w15:chartTrackingRefBased/>
  <w15:docId w15:val="{AE7CAF3B-3CC2-4830-AEF4-0ED037DE5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 w:unhideWhenUsed="1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  <w:suppressAutoHyphens/>
    </w:pPr>
    <w:rPr>
      <w:lang w:eastAsia="zh-CN"/>
    </w:rPr>
  </w:style>
  <w:style w:type="paragraph" w:styleId="berschrift1">
    <w:name w:val="heading 1"/>
    <w:basedOn w:val="WW-berschrift"/>
    <w:next w:val="Textkrper"/>
    <w:qFormat/>
    <w:pPr>
      <w:numPr>
        <w:numId w:val="1"/>
      </w:numPr>
      <w:outlineLvl w:val="0"/>
    </w:p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</w:rPr>
  </w:style>
  <w:style w:type="paragraph" w:styleId="berschrift3">
    <w:name w:val="heading 3"/>
    <w:basedOn w:val="WW-berschrift"/>
    <w:next w:val="Textkrper"/>
    <w:qFormat/>
    <w:pPr>
      <w:numPr>
        <w:ilvl w:val="2"/>
        <w:numId w:val="1"/>
      </w:numPr>
      <w:outlineLvl w:val="2"/>
    </w:pPr>
  </w:style>
  <w:style w:type="paragraph" w:styleId="berschrift4">
    <w:name w:val="heading 4"/>
    <w:basedOn w:val="WW-berschrift"/>
    <w:next w:val="Textkrper"/>
    <w:qFormat/>
    <w:pPr>
      <w:numPr>
        <w:ilvl w:val="3"/>
        <w:numId w:val="1"/>
      </w:numPr>
      <w:outlineLvl w:val="3"/>
    </w:pPr>
  </w:style>
  <w:style w:type="paragraph" w:styleId="berschrift5">
    <w:name w:val="heading 5"/>
    <w:basedOn w:val="Standard"/>
    <w:next w:val="Standard"/>
    <w:qFormat/>
    <w:pPr>
      <w:keepNext/>
      <w:spacing w:after="120"/>
      <w:jc w:val="both"/>
      <w:outlineLvl w:val="4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bsatz-Standardschriftart7">
    <w:name w:val="Absatz-Standardschriftart7"/>
  </w:style>
  <w:style w:type="character" w:customStyle="1" w:styleId="Absatz-Standardschriftart5">
    <w:name w:val="Absatz-Standardschriftart5"/>
  </w:style>
  <w:style w:type="character" w:customStyle="1" w:styleId="Absatz-Standardschriftart4">
    <w:name w:val="Absatz-Standardschriftart4"/>
  </w:style>
  <w:style w:type="character" w:customStyle="1" w:styleId="Absatzstandardschriftart1">
    <w:name w:val="Absatzstandardschriftart1"/>
  </w:style>
  <w:style w:type="character" w:customStyle="1" w:styleId="WW-Absatzstandardschriftart1">
    <w:name w:val="WW-Absatzstandardschriftart1"/>
  </w:style>
  <w:style w:type="character" w:customStyle="1" w:styleId="Absatz-Standardschriftart3">
    <w:name w:val="Absatz-Standardschriftart3"/>
  </w:style>
  <w:style w:type="character" w:customStyle="1" w:styleId="Absatz-Standardschriftart2">
    <w:name w:val="Absatz-Standardschriftart2"/>
  </w:style>
  <w:style w:type="character" w:customStyle="1" w:styleId="Absatz-Standardschriftart1">
    <w:name w:val="Absatz-Standardschriftart1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WW8Num1z0">
    <w:name w:val="WW-WW8Num1z0"/>
  </w:style>
  <w:style w:type="character" w:customStyle="1" w:styleId="WW-WW8Num2z0">
    <w:name w:val="WW-WW8Num2z0"/>
  </w:style>
  <w:style w:type="character" w:customStyle="1" w:styleId="WW-WW8Num3z0">
    <w:name w:val="WW-WW8Num3z0"/>
  </w:style>
  <w:style w:type="character" w:customStyle="1" w:styleId="WW8Num4z0">
    <w:name w:val="WW8Num4z0"/>
  </w:style>
  <w:style w:type="character" w:customStyle="1" w:styleId="WW-Absatz-Standardschriftart111111">
    <w:name w:val="WW-Absatz-Standardschriftart111111"/>
  </w:style>
  <w:style w:type="character" w:customStyle="1" w:styleId="WW-WW8Num1z01">
    <w:name w:val="WW-WW8Num1z01"/>
  </w:style>
  <w:style w:type="character" w:customStyle="1" w:styleId="WW-WW8Num2z01">
    <w:name w:val="WW-WW8Num2z01"/>
  </w:style>
  <w:style w:type="character" w:customStyle="1" w:styleId="WW-WW8Num3z01">
    <w:name w:val="WW-WW8Num3z01"/>
  </w:style>
  <w:style w:type="character" w:customStyle="1" w:styleId="WW-WW8Num4z0">
    <w:name w:val="WW-WW8Num4z0"/>
  </w:style>
  <w:style w:type="character" w:customStyle="1" w:styleId="WW-Absatz-Standardschriftart1111111">
    <w:name w:val="WW-Absatz-Standardschriftart1111111"/>
  </w:style>
  <w:style w:type="character" w:customStyle="1" w:styleId="Nummerierungszeichen">
    <w:name w:val="Nummerierungszeichen"/>
  </w:style>
  <w:style w:type="character" w:customStyle="1" w:styleId="WW-Nummerierungszeichen">
    <w:name w:val="WW-Nummerierungszeichen"/>
  </w:style>
  <w:style w:type="character" w:customStyle="1" w:styleId="WW-Nummerierungszeichen1">
    <w:name w:val="WW-Nummerierungszeichen1"/>
  </w:style>
  <w:style w:type="character" w:customStyle="1" w:styleId="WW-Nummerierungszeichen11">
    <w:name w:val="WW-Nummerierungszeichen11"/>
  </w:style>
  <w:style w:type="character" w:customStyle="1" w:styleId="WW-Nummerierungszeichen111">
    <w:name w:val="WW-Nummerierungszeichen111"/>
  </w:style>
  <w:style w:type="character" w:customStyle="1" w:styleId="WW-Nummerierungszeichen1111">
    <w:name w:val="WW-Nummerierungszeichen1111"/>
  </w:style>
  <w:style w:type="character" w:customStyle="1" w:styleId="Aufzhlungszeichen1">
    <w:name w:val="Aufzählungszeichen1"/>
  </w:style>
  <w:style w:type="character" w:styleId="Hyperlink">
    <w:name w:val="Hyperlink"/>
  </w:style>
  <w:style w:type="character" w:customStyle="1" w:styleId="WW8Num34z0">
    <w:name w:val="WW8Num34z0"/>
    <w:rPr>
      <w:rFonts w:ascii="Wingdings" w:hAnsi="Wingdings" w:cs="Times New Roman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SprechblasentextZchn">
    <w:name w:val="Sprechblasentext Zchn"/>
  </w:style>
  <w:style w:type="character" w:customStyle="1" w:styleId="berschrift5Zchn">
    <w:name w:val="Überschrift 5 Zchn"/>
  </w:style>
  <w:style w:type="character" w:customStyle="1" w:styleId="KopfzeileZchn">
    <w:name w:val="Kopfzeile Zchn"/>
  </w:style>
  <w:style w:type="character" w:styleId="Hervorhebung">
    <w:name w:val="Emphasis"/>
    <w:qFormat/>
  </w:style>
  <w:style w:type="character" w:customStyle="1" w:styleId="st1">
    <w:name w:val="st1"/>
    <w:basedOn w:val="Absatz-Standardschriftart2"/>
  </w:style>
  <w:style w:type="character" w:customStyle="1" w:styleId="Absatz-Standardschriftart6">
    <w:name w:val="Absatz-Standardschriftart6"/>
  </w:style>
  <w:style w:type="character" w:customStyle="1" w:styleId="Fett1">
    <w:name w:val="Fett1"/>
  </w:style>
  <w:style w:type="character" w:customStyle="1" w:styleId="Kommentarzeichen1">
    <w:name w:val="Kommentarzeichen1"/>
    <w:rPr>
      <w:sz w:val="16"/>
      <w:szCs w:val="16"/>
    </w:rPr>
  </w:style>
  <w:style w:type="character" w:customStyle="1" w:styleId="KommentartextZchn">
    <w:name w:val="Kommentartext Zchn"/>
  </w:style>
  <w:style w:type="character" w:customStyle="1" w:styleId="KommentarthemaZchn">
    <w:name w:val="Kommentarthema Zchn"/>
  </w:style>
  <w:style w:type="character" w:customStyle="1" w:styleId="Kommentarzeichen2">
    <w:name w:val="Kommentarzeichen2"/>
    <w:rPr>
      <w:sz w:val="16"/>
      <w:szCs w:val="16"/>
    </w:rPr>
  </w:style>
  <w:style w:type="character" w:customStyle="1" w:styleId="KommentartextZchn1">
    <w:name w:val="Kommentartext Zchn1"/>
    <w:rPr>
      <w:lang w:eastAsia="zh-CN"/>
    </w:rPr>
  </w:style>
  <w:style w:type="character" w:customStyle="1" w:styleId="Platzhalter">
    <w:name w:val="Platzhalter"/>
    <w:rPr>
      <w:smallCaps/>
      <w:color w:val="008080"/>
      <w:u w:val="dotted"/>
    </w:rPr>
  </w:style>
  <w:style w:type="character" w:customStyle="1" w:styleId="BesuchterHyperlink">
    <w:name w:val="BesuchterHyperlink"/>
    <w:rPr>
      <w:color w:val="800000"/>
      <w:u w:val="single"/>
    </w:rPr>
  </w:style>
  <w:style w:type="character" w:customStyle="1" w:styleId="Kommentarzeichen3">
    <w:name w:val="Kommentarzeichen3"/>
    <w:rPr>
      <w:sz w:val="16"/>
      <w:szCs w:val="16"/>
    </w:rPr>
  </w:style>
  <w:style w:type="character" w:customStyle="1" w:styleId="KommentartextZchn2">
    <w:name w:val="Kommentartext Zchn2"/>
    <w:rPr>
      <w:lang w:eastAsia="zh-CN"/>
    </w:rPr>
  </w:style>
  <w:style w:type="character" w:customStyle="1" w:styleId="WW-Internetlink">
    <w:name w:val="WW-Internetlink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WW-Beschriftung">
    <w:name w:val="WW-Beschriftung"/>
    <w:basedOn w:val="Standard"/>
    <w:pPr>
      <w:suppressLineNumbers/>
      <w:spacing w:before="120" w:after="120"/>
    </w:p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</w:style>
  <w:style w:type="paragraph" w:customStyle="1" w:styleId="WW-Beschriftung1">
    <w:name w:val="WW-Beschriftung1"/>
    <w:basedOn w:val="Standard"/>
    <w:pPr>
      <w:suppressLineNumbers/>
      <w:spacing w:before="120" w:after="120"/>
    </w:p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pPr>
      <w:keepNext/>
      <w:spacing w:before="240" w:after="120"/>
    </w:pPr>
  </w:style>
  <w:style w:type="paragraph" w:customStyle="1" w:styleId="WW-Beschriftung11">
    <w:name w:val="WW-Beschriftung11"/>
    <w:basedOn w:val="Standard"/>
    <w:pPr>
      <w:suppressLineNumbers/>
      <w:spacing w:before="120" w:after="120"/>
    </w:pPr>
  </w:style>
  <w:style w:type="paragraph" w:customStyle="1" w:styleId="WW-Verzeichnis11">
    <w:name w:val="WW-Verzeichnis11"/>
    <w:basedOn w:val="Standar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pPr>
      <w:keepNext/>
      <w:spacing w:before="240" w:after="120"/>
    </w:pPr>
  </w:style>
  <w:style w:type="paragraph" w:customStyle="1" w:styleId="WW-Beschriftung111">
    <w:name w:val="WW-Beschriftung111"/>
    <w:basedOn w:val="Standard"/>
    <w:pPr>
      <w:suppressLineNumbers/>
      <w:spacing w:before="120" w:after="120"/>
    </w:pPr>
  </w:style>
  <w:style w:type="paragraph" w:customStyle="1" w:styleId="WW-Verzeichnis111">
    <w:name w:val="WW-Verzeichnis111"/>
    <w:basedOn w:val="Standard"/>
    <w:pPr>
      <w:suppressLineNumbers/>
    </w:pPr>
    <w:rPr>
      <w:rFonts w:cs="Tahoma"/>
    </w:rPr>
  </w:style>
  <w:style w:type="paragraph" w:customStyle="1" w:styleId="WW-Textkrper-Erstzeileneinzug">
    <w:name w:val="WW-Textkörper-Erstzeileneinzug"/>
    <w:basedOn w:val="Textkrper"/>
    <w:pPr>
      <w:ind w:firstLine="283"/>
    </w:pPr>
  </w:style>
  <w:style w:type="paragraph" w:customStyle="1" w:styleId="Gegenberstellung">
    <w:name w:val="Gegenüberstellung"/>
    <w:basedOn w:val="Textkrper"/>
    <w:pPr>
      <w:ind w:left="2835" w:hanging="2551"/>
    </w:pPr>
  </w:style>
  <w:style w:type="paragraph" w:customStyle="1" w:styleId="WW-Gegenberstellung">
    <w:name w:val="WW-Gegenüberstellung"/>
    <w:basedOn w:val="Textkrper"/>
    <w:pPr>
      <w:ind w:left="2835" w:hanging="2551"/>
    </w:pPr>
  </w:style>
  <w:style w:type="paragraph" w:customStyle="1" w:styleId="WW-Gegenberstellung1">
    <w:name w:val="WW-Gegenüberstellung1"/>
    <w:basedOn w:val="Textkrper"/>
    <w:pPr>
      <w:ind w:left="2835" w:hanging="2551"/>
    </w:pPr>
  </w:style>
  <w:style w:type="paragraph" w:customStyle="1" w:styleId="WW-Gegenberstellung11">
    <w:name w:val="WW-Gegenüberstellung11"/>
    <w:basedOn w:val="Textkrper"/>
    <w:pPr>
      <w:ind w:left="2835" w:hanging="2551"/>
    </w:pPr>
  </w:style>
  <w:style w:type="paragraph" w:customStyle="1" w:styleId="WW-Gegenberstellung111">
    <w:name w:val="WW-Gegenüberstellung111"/>
    <w:basedOn w:val="Textkrper"/>
    <w:pPr>
      <w:ind w:left="2835" w:hanging="2551"/>
    </w:pPr>
  </w:style>
  <w:style w:type="paragraph" w:styleId="Fuzeile">
    <w:name w:val="footer"/>
    <w:basedOn w:val="Standard"/>
    <w:pPr>
      <w:suppressLineNumbers/>
    </w:pPr>
  </w:style>
  <w:style w:type="paragraph" w:customStyle="1" w:styleId="TabellenInhalt">
    <w:name w:val="Tabellen Inhalt"/>
    <w:basedOn w:val="Textkrper"/>
    <w:pPr>
      <w:suppressLineNumbers/>
    </w:pPr>
  </w:style>
  <w:style w:type="paragraph" w:customStyle="1" w:styleId="WW-TabellenInhalt">
    <w:name w:val="WW-Tabellen Inhalt"/>
    <w:basedOn w:val="Textkrper"/>
    <w:pPr>
      <w:suppressLineNumbers/>
    </w:pPr>
  </w:style>
  <w:style w:type="paragraph" w:customStyle="1" w:styleId="WW-TabellenInhalt1">
    <w:name w:val="WW-Tabellen Inhalt1"/>
    <w:basedOn w:val="Textkrper"/>
    <w:pPr>
      <w:suppressLineNumbers/>
    </w:pPr>
  </w:style>
  <w:style w:type="paragraph" w:customStyle="1" w:styleId="WW-TabellenInhalt11">
    <w:name w:val="WW-Tabellen Inhalt11"/>
    <w:basedOn w:val="Textkrper"/>
    <w:pPr>
      <w:suppressLineNumbers/>
    </w:pPr>
  </w:style>
  <w:style w:type="paragraph" w:customStyle="1" w:styleId="WW-TabellenInhalt111">
    <w:name w:val="WW-Tabellen Inhalt111"/>
    <w:basedOn w:val="Textkrper"/>
    <w:pPr>
      <w:suppressLineNumbers/>
    </w:pPr>
  </w:style>
  <w:style w:type="paragraph" w:customStyle="1" w:styleId="Text">
    <w:name w:val="Text"/>
    <w:basedOn w:val="Beschriftung1"/>
  </w:style>
  <w:style w:type="paragraph" w:customStyle="1" w:styleId="WW-Text">
    <w:name w:val="WW-Text"/>
    <w:basedOn w:val="WW-Beschriftung"/>
  </w:style>
  <w:style w:type="paragraph" w:customStyle="1" w:styleId="WW-Text1">
    <w:name w:val="WW-Text1"/>
    <w:basedOn w:val="WW-Beschriftung1"/>
  </w:style>
  <w:style w:type="paragraph" w:customStyle="1" w:styleId="WW-Text11">
    <w:name w:val="WW-Text11"/>
    <w:basedOn w:val="WW-Beschriftung11"/>
  </w:style>
  <w:style w:type="paragraph" w:customStyle="1" w:styleId="WW-Text111">
    <w:name w:val="WW-Text111"/>
    <w:basedOn w:val="Standard"/>
    <w:pPr>
      <w:spacing w:before="240" w:line="300" w:lineRule="atLeast"/>
      <w:ind w:firstLine="1"/>
      <w:jc w:val="both"/>
    </w:pPr>
  </w:style>
  <w:style w:type="paragraph" w:styleId="Kopfzeile">
    <w:name w:val="header"/>
    <w:basedOn w:val="Standard"/>
  </w:style>
  <w:style w:type="paragraph" w:customStyle="1" w:styleId="WW-Textkrper2">
    <w:name w:val="WW-Textkörper 2"/>
    <w:basedOn w:val="Standard"/>
    <w:pPr>
      <w:ind w:right="15"/>
      <w:jc w:val="both"/>
    </w:pPr>
    <w:rPr>
      <w:rFonts w:ascii="Arial" w:hAnsi="Arial" w:cs="Arial"/>
    </w:rPr>
  </w:style>
  <w:style w:type="paragraph" w:styleId="Sprechblasentext">
    <w:name w:val="Balloon Text"/>
    <w:basedOn w:val="Standard"/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StandardWeb1">
    <w:name w:val="Standard (Web)1"/>
    <w:basedOn w:val="Standard"/>
    <w:pPr>
      <w:spacing w:before="100" w:after="119"/>
    </w:pPr>
  </w:style>
  <w:style w:type="paragraph" w:customStyle="1" w:styleId="Textkrper21">
    <w:name w:val="Textkörper 21"/>
    <w:basedOn w:val="Standard"/>
    <w:pPr>
      <w:widowControl/>
      <w:spacing w:before="100" w:after="100"/>
      <w:jc w:val="both"/>
    </w:pPr>
  </w:style>
  <w:style w:type="paragraph" w:customStyle="1" w:styleId="Kommentartext1">
    <w:name w:val="Kommentartext1"/>
    <w:basedOn w:val="Standard"/>
  </w:style>
  <w:style w:type="paragraph" w:styleId="Kommentarthema">
    <w:name w:val="annotation subject"/>
    <w:basedOn w:val="Kommentartext1"/>
    <w:next w:val="Kommentartext1"/>
    <w:rPr>
      <w:b/>
      <w:bCs/>
    </w:rPr>
  </w:style>
  <w:style w:type="paragraph" w:customStyle="1" w:styleId="FarbigeSchattierung-Akzent11">
    <w:name w:val="Farbige Schattierung - Akzent 11"/>
    <w:pPr>
      <w:suppressAutoHyphens/>
    </w:pPr>
    <w:rPr>
      <w:lang w:eastAsia="zh-CN"/>
    </w:rPr>
  </w:style>
  <w:style w:type="paragraph" w:styleId="StandardWeb">
    <w:name w:val="Normal (Web)"/>
    <w:basedOn w:val="Standard"/>
    <w:uiPriority w:val="99"/>
    <w:pPr>
      <w:widowControl/>
      <w:suppressAutoHyphens w:val="0"/>
      <w:spacing w:before="280" w:after="142" w:line="288" w:lineRule="auto"/>
    </w:pPr>
    <w:rPr>
      <w:sz w:val="24"/>
      <w:szCs w:val="24"/>
    </w:rPr>
  </w:style>
  <w:style w:type="paragraph" w:customStyle="1" w:styleId="Kommentartext2">
    <w:name w:val="Kommentartext2"/>
    <w:basedOn w:val="Standard"/>
  </w:style>
  <w:style w:type="paragraph" w:customStyle="1" w:styleId="Kommentartext3">
    <w:name w:val="Kommentartext3"/>
    <w:basedOn w:val="Standard"/>
  </w:style>
  <w:style w:type="paragraph" w:customStyle="1" w:styleId="MittlereListe2-Akzent21">
    <w:name w:val="Mittlere Liste 2 - Akzent 21"/>
    <w:pPr>
      <w:suppressAutoHyphens/>
    </w:pPr>
    <w:rPr>
      <w:lang w:eastAsia="zh-CN"/>
    </w:rPr>
  </w:style>
  <w:style w:type="character" w:styleId="NichtaufgelsteErwhnung">
    <w:name w:val="Unresolved Mention"/>
    <w:uiPriority w:val="99"/>
    <w:semiHidden/>
    <w:unhideWhenUsed/>
    <w:rsid w:val="00D84ED4"/>
    <w:rPr>
      <w:color w:val="605E5C"/>
      <w:shd w:val="clear" w:color="auto" w:fill="E1DFDD"/>
    </w:rPr>
  </w:style>
  <w:style w:type="character" w:styleId="Kommentarzeichen">
    <w:name w:val="annotation reference"/>
    <w:uiPriority w:val="99"/>
    <w:semiHidden/>
    <w:unhideWhenUsed/>
    <w:rsid w:val="00605A6E"/>
    <w:rPr>
      <w:sz w:val="16"/>
      <w:szCs w:val="16"/>
    </w:rPr>
  </w:style>
  <w:style w:type="paragraph" w:styleId="Kommentartext">
    <w:name w:val="annotation text"/>
    <w:basedOn w:val="Standard"/>
    <w:link w:val="KommentartextZchn3"/>
    <w:uiPriority w:val="99"/>
    <w:semiHidden/>
    <w:unhideWhenUsed/>
    <w:rsid w:val="00605A6E"/>
  </w:style>
  <w:style w:type="character" w:customStyle="1" w:styleId="KommentartextZchn3">
    <w:name w:val="Kommentartext Zchn3"/>
    <w:link w:val="Kommentartext"/>
    <w:uiPriority w:val="99"/>
    <w:semiHidden/>
    <w:rsid w:val="00605A6E"/>
    <w:rPr>
      <w:lang w:eastAsia="zh-CN"/>
    </w:rPr>
  </w:style>
  <w:style w:type="table" w:styleId="Tabellenraster">
    <w:name w:val="Table Grid"/>
    <w:basedOn w:val="NormaleTabelle"/>
    <w:uiPriority w:val="39"/>
    <w:rsid w:val="008766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62"/>
    <w:unhideWhenUsed/>
    <w:rsid w:val="00AC1097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4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uediger@atacama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003%20Marketing\005%20Presse%20&#214;ffentlichkeitsarbeit%20Web\001%20Pressemitteilungen\2016\2016-09%20apenio%20Neukunde%20PGD\Krankenhauskette-Paul-Gerhardt-Diakonie-fuehrt-apenio-ein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Krankenhauskette-Paul-Gerhardt-Diakonie-fuehrt-apenio-ein.dot</Template>
  <TotalTime>0</TotalTime>
  <Pages>2</Pages>
  <Words>544</Words>
  <Characters>3432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Links>
    <vt:vector size="12" baseType="variant">
      <vt:variant>
        <vt:i4>524330</vt:i4>
      </vt:variant>
      <vt:variant>
        <vt:i4>3</vt:i4>
      </vt:variant>
      <vt:variant>
        <vt:i4>0</vt:i4>
      </vt:variant>
      <vt:variant>
        <vt:i4>5</vt:i4>
      </vt:variant>
      <vt:variant>
        <vt:lpwstr>mailto:ruediger@atacama.de</vt:lpwstr>
      </vt:variant>
      <vt:variant>
        <vt:lpwstr/>
      </vt:variant>
      <vt:variant>
        <vt:i4>6291553</vt:i4>
      </vt:variant>
      <vt:variant>
        <vt:i4>0</vt:i4>
      </vt:variant>
      <vt:variant>
        <vt:i4>0</vt:i4>
      </vt:variant>
      <vt:variant>
        <vt:i4>5</vt:i4>
      </vt:variant>
      <vt:variant>
        <vt:lpwstr>http://www.atacama.de/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Rüdiger</dc:creator>
  <cp:keywords/>
  <cp:lastModifiedBy>Alina Schütz</cp:lastModifiedBy>
  <cp:revision>2</cp:revision>
  <cp:lastPrinted>2023-06-15T09:14:00Z</cp:lastPrinted>
  <dcterms:created xsi:type="dcterms:W3CDTF">2023-06-15T11:50:00Z</dcterms:created>
  <dcterms:modified xsi:type="dcterms:W3CDTF">2023-06-15T11:50:00Z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374329493</vt:i4>
  </property>
</Properties>
</file>